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CA5" w:rsidRDefault="00777CA5" w:rsidP="006A47C7">
      <w:pPr>
        <w:spacing w:line="360" w:lineRule="auto"/>
        <w:jc w:val="center"/>
        <w:rPr>
          <w:rFonts w:ascii="黑体" w:eastAsia="黑体" w:hAnsi="黑体"/>
          <w:b/>
          <w:sz w:val="32"/>
          <w:szCs w:val="32"/>
        </w:rPr>
      </w:pPr>
      <w:r w:rsidRPr="00D71C2F">
        <w:rPr>
          <w:rFonts w:ascii="黑体" w:eastAsia="黑体" w:hAnsi="黑体" w:hint="eastAsia"/>
          <w:b/>
          <w:sz w:val="32"/>
          <w:szCs w:val="32"/>
        </w:rPr>
        <w:t>中国创业板第一股青岛特锐德电气股份有限公司</w:t>
      </w:r>
    </w:p>
    <w:p w:rsidR="00777CA5" w:rsidRPr="00D71C2F" w:rsidRDefault="00777CA5" w:rsidP="006A47C7">
      <w:pPr>
        <w:spacing w:line="360" w:lineRule="auto"/>
        <w:jc w:val="center"/>
        <w:rPr>
          <w:rFonts w:ascii="黑体" w:eastAsia="黑体" w:hAnsi="黑体"/>
          <w:b/>
          <w:sz w:val="32"/>
          <w:szCs w:val="32"/>
        </w:rPr>
      </w:pPr>
      <w:r w:rsidRPr="00D71C2F">
        <w:rPr>
          <w:rFonts w:ascii="黑体" w:eastAsia="黑体" w:hAnsi="黑体" w:hint="eastAsia"/>
          <w:b/>
          <w:sz w:val="32"/>
          <w:szCs w:val="32"/>
        </w:rPr>
        <w:t>201</w:t>
      </w:r>
      <w:r w:rsidR="008A7F64">
        <w:rPr>
          <w:rFonts w:ascii="黑体" w:eastAsia="黑体" w:hAnsi="黑体" w:hint="eastAsia"/>
          <w:b/>
          <w:sz w:val="32"/>
          <w:szCs w:val="32"/>
        </w:rPr>
        <w:t>7</w:t>
      </w:r>
      <w:r w:rsidRPr="00D71C2F">
        <w:rPr>
          <w:rFonts w:ascii="黑体" w:eastAsia="黑体" w:hAnsi="黑体" w:hint="eastAsia"/>
          <w:b/>
          <w:sz w:val="32"/>
          <w:szCs w:val="32"/>
        </w:rPr>
        <w:t>年校园招聘计划</w:t>
      </w:r>
    </w:p>
    <w:p w:rsidR="00777CA5" w:rsidRPr="00D71C2F" w:rsidRDefault="00777CA5" w:rsidP="00777CA5">
      <w:pPr>
        <w:spacing w:line="360" w:lineRule="auto"/>
        <w:rPr>
          <w:rFonts w:ascii="宋体" w:hAnsi="宋体"/>
          <w:b/>
          <w:sz w:val="28"/>
          <w:szCs w:val="28"/>
        </w:rPr>
      </w:pPr>
      <w:r w:rsidRPr="00D71C2F">
        <w:rPr>
          <w:rFonts w:ascii="宋体" w:hAnsi="宋体" w:hint="eastAsia"/>
          <w:b/>
          <w:sz w:val="28"/>
          <w:szCs w:val="28"/>
        </w:rPr>
        <w:t>一  企业简介</w:t>
      </w:r>
    </w:p>
    <w:p w:rsidR="00431EF7" w:rsidRPr="00062B7C" w:rsidRDefault="00431EF7" w:rsidP="00431EF7">
      <w:pPr>
        <w:spacing w:line="360" w:lineRule="auto"/>
        <w:ind w:firstLineChars="200" w:firstLine="480"/>
        <w:rPr>
          <w:rFonts w:ascii="宋体" w:hAnsi="宋体"/>
          <w:szCs w:val="24"/>
        </w:rPr>
      </w:pPr>
      <w:r w:rsidRPr="0042228E">
        <w:rPr>
          <w:rFonts w:ascii="宋体" w:hAnsi="宋体" w:hint="eastAsia"/>
          <w:szCs w:val="24"/>
        </w:rPr>
        <w:t>青岛特锐德电气股份有限公司成立于</w:t>
      </w:r>
      <w:r w:rsidRPr="0042228E">
        <w:rPr>
          <w:rFonts w:ascii="宋体" w:hAnsi="宋体"/>
          <w:szCs w:val="24"/>
        </w:rPr>
        <w:t>2004</w:t>
      </w:r>
      <w:r w:rsidRPr="0042228E">
        <w:rPr>
          <w:rFonts w:ascii="宋体" w:hAnsi="宋体" w:hint="eastAsia"/>
          <w:szCs w:val="24"/>
        </w:rPr>
        <w:t>年</w:t>
      </w:r>
      <w:r w:rsidRPr="0042228E">
        <w:rPr>
          <w:rFonts w:ascii="宋体" w:hAnsi="宋体"/>
          <w:szCs w:val="24"/>
        </w:rPr>
        <w:t>3</w:t>
      </w:r>
      <w:r w:rsidRPr="0042228E">
        <w:rPr>
          <w:rFonts w:ascii="宋体" w:hAnsi="宋体" w:hint="eastAsia"/>
          <w:szCs w:val="24"/>
        </w:rPr>
        <w:t>月</w:t>
      </w:r>
      <w:r w:rsidRPr="0042228E">
        <w:rPr>
          <w:rFonts w:ascii="宋体" w:hAnsi="宋体"/>
          <w:szCs w:val="24"/>
        </w:rPr>
        <w:t>16</w:t>
      </w:r>
      <w:r w:rsidRPr="0042228E">
        <w:rPr>
          <w:rFonts w:ascii="宋体" w:hAnsi="宋体" w:hint="eastAsia"/>
          <w:szCs w:val="24"/>
        </w:rPr>
        <w:t>日，是中德合资的股份制企业，</w:t>
      </w:r>
      <w:r w:rsidRPr="00062B7C">
        <w:rPr>
          <w:rFonts w:ascii="宋体" w:hAnsi="宋体" w:hint="eastAsia"/>
          <w:szCs w:val="24"/>
        </w:rPr>
        <w:t>国家级高新技术企业；</w:t>
      </w:r>
      <w:r w:rsidRPr="00062B7C">
        <w:rPr>
          <w:rFonts w:ascii="宋体" w:hAnsi="宋体"/>
          <w:szCs w:val="24"/>
        </w:rPr>
        <w:t>2009</w:t>
      </w:r>
      <w:r w:rsidRPr="00062B7C">
        <w:rPr>
          <w:rFonts w:ascii="宋体" w:hAnsi="宋体" w:hint="eastAsia"/>
          <w:szCs w:val="24"/>
        </w:rPr>
        <w:t>年</w:t>
      </w:r>
      <w:r w:rsidRPr="00062B7C">
        <w:rPr>
          <w:rFonts w:ascii="宋体" w:hAnsi="宋体"/>
          <w:szCs w:val="24"/>
        </w:rPr>
        <w:t>10</w:t>
      </w:r>
      <w:r w:rsidRPr="00062B7C">
        <w:rPr>
          <w:rFonts w:ascii="宋体" w:hAnsi="宋体" w:hint="eastAsia"/>
          <w:szCs w:val="24"/>
        </w:rPr>
        <w:t>月成功上市，成为创业板第一股，股票代码：</w:t>
      </w:r>
      <w:r w:rsidRPr="00062B7C">
        <w:rPr>
          <w:rFonts w:ascii="宋体" w:hAnsi="宋体"/>
          <w:szCs w:val="24"/>
        </w:rPr>
        <w:t>300001</w:t>
      </w:r>
      <w:r w:rsidRPr="00062B7C">
        <w:rPr>
          <w:rFonts w:ascii="宋体" w:hAnsi="宋体" w:hint="eastAsia"/>
          <w:szCs w:val="24"/>
        </w:rPr>
        <w:t>。</w:t>
      </w:r>
    </w:p>
    <w:p w:rsidR="00431EF7" w:rsidRPr="0042228E" w:rsidRDefault="00431EF7" w:rsidP="00431EF7">
      <w:pPr>
        <w:spacing w:line="360" w:lineRule="auto"/>
        <w:ind w:firstLineChars="200" w:firstLine="480"/>
        <w:rPr>
          <w:rFonts w:ascii="宋体" w:hAnsi="宋体"/>
          <w:szCs w:val="24"/>
        </w:rPr>
      </w:pPr>
      <w:r w:rsidRPr="00062B7C">
        <w:rPr>
          <w:rFonts w:ascii="宋体" w:hAnsi="宋体" w:hint="eastAsia"/>
          <w:szCs w:val="24"/>
        </w:rPr>
        <w:t>公司注册资本金</w:t>
      </w:r>
      <w:r w:rsidR="00FD3A64">
        <w:rPr>
          <w:rFonts w:ascii="宋体" w:hAnsi="宋体" w:hint="eastAsia"/>
          <w:szCs w:val="24"/>
        </w:rPr>
        <w:t>10</w:t>
      </w:r>
      <w:r w:rsidRPr="00062B7C">
        <w:rPr>
          <w:rFonts w:ascii="宋体" w:hAnsi="宋体" w:hint="eastAsia"/>
          <w:szCs w:val="24"/>
        </w:rPr>
        <w:t>亿元人民币，总资产</w:t>
      </w:r>
      <w:r w:rsidR="00FD3A64">
        <w:rPr>
          <w:rFonts w:ascii="宋体" w:hAnsi="宋体" w:hint="eastAsia"/>
          <w:szCs w:val="24"/>
        </w:rPr>
        <w:t>65</w:t>
      </w:r>
      <w:r w:rsidRPr="00062B7C">
        <w:rPr>
          <w:rFonts w:ascii="宋体" w:hAnsi="宋体" w:hint="eastAsia"/>
          <w:szCs w:val="24"/>
        </w:rPr>
        <w:t>亿元</w:t>
      </w:r>
      <w:r w:rsidR="00AB046D" w:rsidRPr="00062B7C">
        <w:rPr>
          <w:rFonts w:ascii="宋体" w:hAnsi="宋体" w:hint="eastAsia"/>
          <w:szCs w:val="24"/>
        </w:rPr>
        <w:t>人民币</w:t>
      </w:r>
      <w:r w:rsidRPr="00062B7C">
        <w:rPr>
          <w:rFonts w:ascii="宋体" w:hAnsi="宋体" w:hint="eastAsia"/>
          <w:szCs w:val="24"/>
        </w:rPr>
        <w:t>，</w:t>
      </w:r>
      <w:r w:rsidR="00FD3A64">
        <w:rPr>
          <w:rFonts w:ascii="宋体" w:hAnsi="宋体" w:hint="eastAsia"/>
          <w:szCs w:val="24"/>
        </w:rPr>
        <w:t>子公司50家，市值280亿</w:t>
      </w:r>
      <w:r w:rsidRPr="00062B7C">
        <w:rPr>
          <w:rFonts w:ascii="宋体" w:hAnsi="宋体" w:hint="eastAsia"/>
          <w:szCs w:val="24"/>
        </w:rPr>
        <w:t>。集团总部占地面积</w:t>
      </w:r>
      <w:r w:rsidRPr="00062B7C">
        <w:rPr>
          <w:rFonts w:ascii="宋体" w:hAnsi="宋体"/>
          <w:szCs w:val="24"/>
        </w:rPr>
        <w:t>800</w:t>
      </w:r>
      <w:r w:rsidRPr="00062B7C">
        <w:rPr>
          <w:rFonts w:ascii="宋体" w:hAnsi="宋体" w:hint="eastAsia"/>
          <w:szCs w:val="24"/>
        </w:rPr>
        <w:t>亩，员工人数</w:t>
      </w:r>
      <w:r w:rsidR="009B5573">
        <w:rPr>
          <w:rFonts w:ascii="宋体" w:hAnsi="宋体" w:hint="eastAsia"/>
          <w:szCs w:val="24"/>
        </w:rPr>
        <w:t>65</w:t>
      </w:r>
      <w:r w:rsidRPr="00062B7C">
        <w:rPr>
          <w:rFonts w:ascii="宋体" w:hAnsi="宋体"/>
          <w:szCs w:val="24"/>
        </w:rPr>
        <w:t>00</w:t>
      </w:r>
      <w:r w:rsidRPr="00062B7C">
        <w:rPr>
          <w:rFonts w:ascii="宋体" w:hAnsi="宋体" w:hint="eastAsia"/>
          <w:szCs w:val="24"/>
        </w:rPr>
        <w:t>人，</w:t>
      </w:r>
      <w:r w:rsidRPr="0042228E">
        <w:rPr>
          <w:rFonts w:ascii="宋体" w:hAnsi="宋体" w:hint="eastAsia"/>
          <w:szCs w:val="24"/>
        </w:rPr>
        <w:t>特锐德拥有一支凝聚力高、战斗力强、高素质、高绩效的技术管理团队，</w:t>
      </w:r>
      <w:r w:rsidRPr="0042228E">
        <w:rPr>
          <w:rFonts w:ascii="宋体" w:hAnsi="宋体"/>
          <w:szCs w:val="24"/>
        </w:rPr>
        <w:t>“</w:t>
      </w:r>
      <w:r w:rsidRPr="0042228E">
        <w:rPr>
          <w:rFonts w:ascii="宋体" w:hAnsi="宋体" w:hint="eastAsia"/>
          <w:szCs w:val="24"/>
        </w:rPr>
        <w:t>创业企业团队建设管理经验</w:t>
      </w:r>
      <w:r w:rsidRPr="0042228E">
        <w:rPr>
          <w:rFonts w:ascii="宋体" w:hAnsi="宋体"/>
          <w:szCs w:val="24"/>
        </w:rPr>
        <w:t>”</w:t>
      </w:r>
      <w:r w:rsidRPr="0042228E">
        <w:rPr>
          <w:rFonts w:ascii="宋体" w:hAnsi="宋体" w:hint="eastAsia"/>
          <w:szCs w:val="24"/>
        </w:rPr>
        <w:t>被哈佛大学、清华大学纳入教学案例库，面向全球发行。</w:t>
      </w:r>
    </w:p>
    <w:p w:rsidR="00E21EAC" w:rsidRPr="0042228E" w:rsidRDefault="00431EF7" w:rsidP="00AB046D">
      <w:pPr>
        <w:spacing w:line="360" w:lineRule="auto"/>
        <w:ind w:firstLineChars="200" w:firstLine="480"/>
        <w:rPr>
          <w:rFonts w:ascii="宋体" w:hAnsi="宋体"/>
          <w:szCs w:val="24"/>
        </w:rPr>
      </w:pPr>
      <w:r w:rsidRPr="0042228E">
        <w:rPr>
          <w:rFonts w:ascii="宋体" w:hAnsi="宋体" w:hint="eastAsia"/>
          <w:szCs w:val="24"/>
        </w:rPr>
        <w:t>公司拥有国际先进水平的工业园和现代化的研究院，是中国最大的箱式电力产品系统集成商、电力系统集成解决方案的专家、中国最大的箱变研发生产基地，</w:t>
      </w:r>
      <w:r w:rsidR="00E21EAC" w:rsidRPr="0042228E">
        <w:rPr>
          <w:rFonts w:ascii="宋体" w:hAnsi="宋体" w:hint="eastAsia"/>
          <w:szCs w:val="24"/>
        </w:rPr>
        <w:t>是</w:t>
      </w:r>
      <w:r w:rsidRPr="0042228E">
        <w:rPr>
          <w:rFonts w:ascii="宋体" w:hAnsi="宋体" w:hint="eastAsia"/>
          <w:szCs w:val="24"/>
        </w:rPr>
        <w:t>细分行业龙头企业和国内箱式电力设备制造业的领军企业。</w:t>
      </w:r>
      <w:r w:rsidR="00AB046D" w:rsidRPr="00E41BC2">
        <w:rPr>
          <w:rFonts w:ascii="宋体" w:hAnsi="宋体" w:hint="eastAsia"/>
          <w:szCs w:val="24"/>
        </w:rPr>
        <w:t>公司荣获</w:t>
      </w:r>
      <w:r w:rsidR="00062B7C">
        <w:rPr>
          <w:rFonts w:ascii="宋体" w:hAnsi="宋体" w:hint="eastAsia"/>
          <w:szCs w:val="24"/>
        </w:rPr>
        <w:t>“</w:t>
      </w:r>
      <w:r w:rsidR="00062B7C" w:rsidRPr="00062B7C">
        <w:rPr>
          <w:rFonts w:ascii="宋体" w:hAnsi="宋体" w:hint="eastAsia"/>
          <w:bCs/>
          <w:szCs w:val="24"/>
          <w:lang w:val="zh-CN"/>
        </w:rPr>
        <w:t>国家火炬计划重点高新技术企业</w:t>
      </w:r>
      <w:r w:rsidR="00062B7C">
        <w:rPr>
          <w:rFonts w:ascii="宋体" w:hAnsi="宋体" w:hint="eastAsia"/>
          <w:bCs/>
          <w:szCs w:val="24"/>
          <w:lang w:val="zh-CN"/>
        </w:rPr>
        <w:t>”</w:t>
      </w:r>
      <w:r w:rsidR="00062B7C" w:rsidRPr="00062B7C">
        <w:rPr>
          <w:rFonts w:ascii="华文楷体" w:eastAsia="华文楷体" w:cs="华文楷体" w:hint="eastAsia"/>
          <w:b/>
          <w:bCs/>
          <w:color w:val="81259E"/>
          <w:sz w:val="28"/>
          <w:szCs w:val="28"/>
          <w:lang w:val="zh-CN"/>
        </w:rPr>
        <w:t xml:space="preserve"> </w:t>
      </w:r>
      <w:r w:rsidR="00062B7C" w:rsidRPr="00062B7C">
        <w:rPr>
          <w:rFonts w:ascii="宋体" w:hAnsi="宋体" w:hint="eastAsia"/>
          <w:szCs w:val="24"/>
        </w:rPr>
        <w:t>“</w:t>
      </w:r>
      <w:r w:rsidR="00062B7C" w:rsidRPr="00062B7C">
        <w:rPr>
          <w:rFonts w:ascii="宋体" w:hAnsi="宋体" w:hint="eastAsia"/>
          <w:bCs/>
          <w:szCs w:val="24"/>
          <w:lang w:val="zh-CN"/>
        </w:rPr>
        <w:t>国家国际科技合作基地</w:t>
      </w:r>
      <w:r w:rsidR="00062B7C">
        <w:rPr>
          <w:rFonts w:ascii="宋体" w:hAnsi="宋体" w:hint="eastAsia"/>
          <w:bCs/>
          <w:szCs w:val="24"/>
          <w:lang w:val="zh-CN"/>
        </w:rPr>
        <w:t>”</w:t>
      </w:r>
      <w:r w:rsidR="00AB046D" w:rsidRPr="00E41BC2">
        <w:rPr>
          <w:rFonts w:ascii="宋体" w:hAnsi="宋体"/>
          <w:szCs w:val="24"/>
        </w:rPr>
        <w:t>“</w:t>
      </w:r>
      <w:r w:rsidR="00AB046D" w:rsidRPr="00E41BC2">
        <w:rPr>
          <w:rFonts w:ascii="宋体" w:hAnsi="宋体" w:hint="eastAsia"/>
          <w:szCs w:val="24"/>
        </w:rPr>
        <w:t>山东省著名商标</w:t>
      </w:r>
      <w:r w:rsidR="00AB046D" w:rsidRPr="00E41BC2">
        <w:rPr>
          <w:rFonts w:ascii="宋体" w:hAnsi="宋体"/>
          <w:szCs w:val="24"/>
        </w:rPr>
        <w:t>”</w:t>
      </w:r>
      <w:r w:rsidR="00062B7C" w:rsidRPr="00E41BC2">
        <w:rPr>
          <w:rFonts w:ascii="宋体" w:hAnsi="宋体"/>
          <w:szCs w:val="24"/>
        </w:rPr>
        <w:t xml:space="preserve"> </w:t>
      </w:r>
      <w:r w:rsidR="00AB046D" w:rsidRPr="00E41BC2">
        <w:rPr>
          <w:rFonts w:ascii="宋体" w:hAnsi="宋体"/>
          <w:szCs w:val="24"/>
        </w:rPr>
        <w:t>“</w:t>
      </w:r>
      <w:r w:rsidR="00AB046D" w:rsidRPr="00E41BC2">
        <w:rPr>
          <w:rFonts w:ascii="宋体" w:hAnsi="宋体" w:hint="eastAsia"/>
          <w:szCs w:val="24"/>
        </w:rPr>
        <w:t>诚信示范用人单位</w:t>
      </w:r>
      <w:r w:rsidR="00AB046D" w:rsidRPr="00E41BC2">
        <w:rPr>
          <w:rFonts w:ascii="宋体" w:hAnsi="宋体"/>
          <w:szCs w:val="24"/>
        </w:rPr>
        <w:t>”</w:t>
      </w:r>
      <w:r w:rsidR="00BE2609">
        <w:rPr>
          <w:rFonts w:ascii="宋体" w:hAnsi="宋体"/>
          <w:szCs w:val="24"/>
        </w:rPr>
        <w:t>“</w:t>
      </w:r>
      <w:r w:rsidR="00BE2609">
        <w:rPr>
          <w:rFonts w:ascii="宋体" w:hAnsi="宋体" w:hint="eastAsia"/>
          <w:szCs w:val="24"/>
        </w:rPr>
        <w:t>青岛最佳雇主</w:t>
      </w:r>
      <w:r w:rsidR="00BE2609">
        <w:rPr>
          <w:rFonts w:ascii="宋体" w:hAnsi="宋体"/>
          <w:szCs w:val="24"/>
        </w:rPr>
        <w:t>”</w:t>
      </w:r>
      <w:r w:rsidR="00AB046D" w:rsidRPr="00E41BC2">
        <w:rPr>
          <w:rFonts w:ascii="宋体" w:hAnsi="宋体" w:hint="eastAsia"/>
          <w:szCs w:val="24"/>
        </w:rPr>
        <w:t>等上百项荣誉称号。</w:t>
      </w:r>
    </w:p>
    <w:p w:rsidR="00431EF7" w:rsidRPr="0042228E" w:rsidRDefault="00E21EAC" w:rsidP="00E21EAC">
      <w:pPr>
        <w:spacing w:line="360" w:lineRule="auto"/>
        <w:ind w:firstLineChars="200" w:firstLine="480"/>
        <w:rPr>
          <w:rFonts w:ascii="宋体" w:hAnsi="宋体"/>
          <w:szCs w:val="24"/>
        </w:rPr>
      </w:pPr>
      <w:r w:rsidRPr="00BE2609">
        <w:rPr>
          <w:rFonts w:ascii="宋体" w:hAnsi="宋体" w:hint="eastAsia"/>
          <w:szCs w:val="24"/>
        </w:rPr>
        <w:t>公司建立了具有特锐德特色的自主知识产权体系，拥有专利和专有技术</w:t>
      </w:r>
      <w:r w:rsidR="00BE2609" w:rsidRPr="00BE2609">
        <w:rPr>
          <w:rFonts w:ascii="宋体" w:hAnsi="宋体" w:hint="eastAsia"/>
          <w:szCs w:val="24"/>
        </w:rPr>
        <w:t>200</w:t>
      </w:r>
      <w:r w:rsidRPr="00BE2609">
        <w:rPr>
          <w:rFonts w:ascii="宋体" w:hAnsi="宋体" w:hint="eastAsia"/>
          <w:szCs w:val="24"/>
        </w:rPr>
        <w:t>多项；拥有一大批在国内外变配电领域有着较高知名度的专业技术人才和专家学者，建立了3</w:t>
      </w:r>
      <w:r w:rsidRPr="00BE2609">
        <w:rPr>
          <w:rFonts w:ascii="宋体" w:hAnsi="宋体"/>
          <w:szCs w:val="24"/>
        </w:rPr>
        <w:t>00</w:t>
      </w:r>
      <w:r w:rsidRPr="00BE2609">
        <w:rPr>
          <w:rFonts w:ascii="宋体" w:hAnsi="宋体" w:hint="eastAsia"/>
          <w:szCs w:val="24"/>
        </w:rPr>
        <w:t>多人的技术研发团队，同时成为中国各行业电力产品技术标准的参与者和制定者。</w:t>
      </w:r>
    </w:p>
    <w:p w:rsidR="00431EF7" w:rsidRPr="00E41BC2" w:rsidRDefault="00431EF7" w:rsidP="00431EF7">
      <w:pPr>
        <w:spacing w:line="360" w:lineRule="auto"/>
        <w:ind w:firstLineChars="200" w:firstLine="480"/>
        <w:rPr>
          <w:rFonts w:ascii="宋体" w:hAnsi="宋体"/>
          <w:szCs w:val="24"/>
        </w:rPr>
      </w:pPr>
      <w:r w:rsidRPr="0042228E">
        <w:rPr>
          <w:rFonts w:ascii="宋体" w:hAnsi="宋体"/>
          <w:szCs w:val="24"/>
        </w:rPr>
        <w:t>2013</w:t>
      </w:r>
      <w:r w:rsidRPr="0042228E">
        <w:rPr>
          <w:rFonts w:ascii="宋体" w:hAnsi="宋体" w:hint="eastAsia"/>
          <w:szCs w:val="24"/>
        </w:rPr>
        <w:t>年</w:t>
      </w:r>
      <w:r w:rsidRPr="0042228E">
        <w:rPr>
          <w:rFonts w:ascii="宋体" w:hAnsi="宋体"/>
          <w:szCs w:val="24"/>
        </w:rPr>
        <w:t>10</w:t>
      </w:r>
      <w:r w:rsidRPr="0042228E">
        <w:rPr>
          <w:rFonts w:ascii="宋体" w:hAnsi="宋体" w:hint="eastAsia"/>
          <w:szCs w:val="24"/>
        </w:rPr>
        <w:t>月，特锐德在胶州经济技术开发区奠基建设</w:t>
      </w:r>
      <w:r w:rsidRPr="0042228E">
        <w:rPr>
          <w:rFonts w:ascii="宋体" w:hAnsi="宋体"/>
          <w:szCs w:val="24"/>
        </w:rPr>
        <w:t>“</w:t>
      </w:r>
      <w:r w:rsidRPr="0042228E">
        <w:rPr>
          <w:rFonts w:ascii="宋体" w:hAnsi="宋体" w:hint="eastAsia"/>
          <w:szCs w:val="24"/>
        </w:rPr>
        <w:t>西海岸工业园</w:t>
      </w:r>
      <w:r w:rsidRPr="0042228E">
        <w:rPr>
          <w:rFonts w:ascii="宋体" w:hAnsi="宋体"/>
          <w:szCs w:val="24"/>
        </w:rPr>
        <w:t>”</w:t>
      </w:r>
      <w:r w:rsidR="00E21EAC" w:rsidRPr="0042228E">
        <w:rPr>
          <w:rFonts w:ascii="宋体" w:hAnsi="宋体" w:hint="eastAsia"/>
          <w:szCs w:val="24"/>
        </w:rPr>
        <w:t>，</w:t>
      </w:r>
      <w:r w:rsidR="0042228E">
        <w:rPr>
          <w:rFonts w:ascii="宋体" w:hAnsi="宋体" w:hint="eastAsia"/>
          <w:szCs w:val="24"/>
        </w:rPr>
        <w:t>该工业园将逐步发展成为特锐德占地面积和设计产能最大的现代化工业园</w:t>
      </w:r>
      <w:r w:rsidRPr="0042228E">
        <w:rPr>
          <w:rFonts w:ascii="宋体" w:hAnsi="宋体" w:hint="eastAsia"/>
          <w:szCs w:val="24"/>
        </w:rPr>
        <w:t>。</w:t>
      </w:r>
    </w:p>
    <w:p w:rsidR="00431EF7" w:rsidRPr="00E41BC2" w:rsidRDefault="00431EF7" w:rsidP="00431EF7">
      <w:pPr>
        <w:spacing w:line="360" w:lineRule="auto"/>
        <w:ind w:firstLineChars="200" w:firstLine="480"/>
        <w:rPr>
          <w:rFonts w:ascii="宋体" w:hAnsi="宋体"/>
          <w:szCs w:val="24"/>
        </w:rPr>
      </w:pPr>
      <w:r w:rsidRPr="00E41BC2">
        <w:rPr>
          <w:rFonts w:ascii="宋体" w:hAnsi="宋体"/>
          <w:szCs w:val="24"/>
        </w:rPr>
        <w:t>2014</w:t>
      </w:r>
      <w:r w:rsidRPr="00E41BC2">
        <w:rPr>
          <w:rFonts w:ascii="宋体" w:hAnsi="宋体" w:hint="eastAsia"/>
          <w:szCs w:val="24"/>
        </w:rPr>
        <w:t>年，特锐德成功研发了世界首创、技术国际领先的电动汽车群智能充电系统，这是继今年</w:t>
      </w:r>
      <w:r w:rsidRPr="00E41BC2">
        <w:rPr>
          <w:rFonts w:ascii="宋体" w:hAnsi="宋体"/>
          <w:szCs w:val="24"/>
        </w:rPr>
        <w:t>110kV</w:t>
      </w:r>
      <w:r w:rsidRPr="00E41BC2">
        <w:rPr>
          <w:rFonts w:ascii="宋体" w:hAnsi="宋体" w:hint="eastAsia"/>
          <w:szCs w:val="24"/>
        </w:rPr>
        <w:t>配送式城市中心智能变电站后取得的又一个</w:t>
      </w:r>
      <w:r w:rsidRPr="00E41BC2">
        <w:rPr>
          <w:rFonts w:ascii="宋体" w:hAnsi="宋体"/>
          <w:szCs w:val="24"/>
        </w:rPr>
        <w:t>“</w:t>
      </w:r>
      <w:r w:rsidRPr="00E41BC2">
        <w:rPr>
          <w:rFonts w:ascii="宋体" w:hAnsi="宋体" w:hint="eastAsia"/>
          <w:szCs w:val="24"/>
        </w:rPr>
        <w:t>世界首创、国际领先</w:t>
      </w:r>
      <w:r w:rsidRPr="00E41BC2">
        <w:rPr>
          <w:rFonts w:ascii="宋体" w:hAnsi="宋体"/>
          <w:szCs w:val="24"/>
        </w:rPr>
        <w:t>”</w:t>
      </w:r>
      <w:r w:rsidR="00E21EAC">
        <w:rPr>
          <w:rFonts w:ascii="宋体" w:hAnsi="宋体" w:hint="eastAsia"/>
          <w:szCs w:val="24"/>
        </w:rPr>
        <w:t>的技术成果。特锐德</w:t>
      </w:r>
      <w:r w:rsidRPr="00E41BC2">
        <w:rPr>
          <w:rFonts w:ascii="宋体" w:hAnsi="宋体" w:hint="eastAsia"/>
          <w:szCs w:val="24"/>
        </w:rPr>
        <w:t>投资</w:t>
      </w:r>
      <w:r w:rsidRPr="00E41BC2">
        <w:rPr>
          <w:rFonts w:ascii="宋体" w:hAnsi="宋体"/>
          <w:szCs w:val="24"/>
        </w:rPr>
        <w:t>6</w:t>
      </w:r>
      <w:r w:rsidRPr="00E41BC2">
        <w:rPr>
          <w:rFonts w:ascii="宋体" w:hAnsi="宋体" w:hint="eastAsia"/>
          <w:szCs w:val="24"/>
        </w:rPr>
        <w:t>亿元成立</w:t>
      </w:r>
      <w:r w:rsidRPr="00E41BC2">
        <w:rPr>
          <w:rFonts w:ascii="宋体" w:hAnsi="宋体"/>
          <w:szCs w:val="24"/>
        </w:rPr>
        <w:t>“</w:t>
      </w:r>
      <w:r w:rsidRPr="00E41BC2">
        <w:rPr>
          <w:rFonts w:ascii="宋体" w:hAnsi="宋体" w:hint="eastAsia"/>
          <w:szCs w:val="24"/>
        </w:rPr>
        <w:t>青岛</w:t>
      </w:r>
      <w:r w:rsidR="00E21EAC">
        <w:rPr>
          <w:rFonts w:ascii="宋体" w:hAnsi="宋体" w:hint="eastAsia"/>
          <w:szCs w:val="24"/>
        </w:rPr>
        <w:t>特来电新能源</w:t>
      </w:r>
      <w:r w:rsidRPr="00E41BC2">
        <w:rPr>
          <w:rFonts w:ascii="宋体" w:hAnsi="宋体" w:hint="eastAsia"/>
          <w:szCs w:val="24"/>
        </w:rPr>
        <w:t>有限公司</w:t>
      </w:r>
      <w:r w:rsidRPr="00E41BC2">
        <w:rPr>
          <w:rFonts w:ascii="宋体" w:hAnsi="宋体"/>
          <w:szCs w:val="24"/>
        </w:rPr>
        <w:t>”</w:t>
      </w:r>
      <w:r w:rsidRPr="00E41BC2">
        <w:rPr>
          <w:rFonts w:ascii="宋体" w:hAnsi="宋体" w:hint="eastAsia"/>
          <w:szCs w:val="24"/>
        </w:rPr>
        <w:t>，从事汽车充电系统研发及充电运营等相关服务，以及汽车群充电系统及智能充电终端建设、汽车充电服务、电动汽车租赁服务、电动汽车销售及服务等业务。</w:t>
      </w:r>
    </w:p>
    <w:p w:rsidR="00431EF7" w:rsidRPr="00E41BC2" w:rsidRDefault="00431EF7" w:rsidP="00431EF7">
      <w:pPr>
        <w:spacing w:line="360" w:lineRule="auto"/>
        <w:ind w:firstLineChars="200" w:firstLine="480"/>
        <w:rPr>
          <w:rFonts w:ascii="宋体" w:hAnsi="宋体"/>
          <w:szCs w:val="24"/>
        </w:rPr>
      </w:pPr>
      <w:r w:rsidRPr="00E41BC2">
        <w:rPr>
          <w:rFonts w:ascii="宋体" w:hAnsi="宋体" w:hint="eastAsia"/>
          <w:szCs w:val="24"/>
        </w:rPr>
        <w:t>特锐德主营业务是：设计制造</w:t>
      </w:r>
      <w:r w:rsidRPr="00E41BC2">
        <w:rPr>
          <w:rFonts w:ascii="宋体" w:hAnsi="宋体"/>
          <w:szCs w:val="24"/>
        </w:rPr>
        <w:t>220kV</w:t>
      </w:r>
      <w:r w:rsidRPr="00E41BC2">
        <w:rPr>
          <w:rFonts w:ascii="宋体" w:hAnsi="宋体" w:hint="eastAsia"/>
          <w:szCs w:val="24"/>
        </w:rPr>
        <w:t>及以下的变配电一二次产品及相关技术服务，电力设备融资租赁及相关技术服务；研发、设计、安装汽车充电系统及设备，汽车充电服务，电动汽车采购、销售、租赁、维修服务等相关业务。公司以箱变产品为主线，开关柜产品为基础，研发生产</w:t>
      </w:r>
      <w:r w:rsidRPr="00E41BC2">
        <w:rPr>
          <w:rFonts w:ascii="宋体" w:hAnsi="宋体"/>
          <w:szCs w:val="24"/>
        </w:rPr>
        <w:t>HGIS</w:t>
      </w:r>
      <w:r w:rsidRPr="00E41BC2">
        <w:rPr>
          <w:rFonts w:ascii="宋体" w:hAnsi="宋体" w:hint="eastAsia"/>
          <w:szCs w:val="24"/>
        </w:rPr>
        <w:t>、</w:t>
      </w:r>
      <w:r w:rsidRPr="00E41BC2">
        <w:rPr>
          <w:rFonts w:ascii="宋体" w:hAnsi="宋体"/>
          <w:szCs w:val="24"/>
        </w:rPr>
        <w:t>GIS</w:t>
      </w:r>
      <w:r w:rsidRPr="00E41BC2">
        <w:rPr>
          <w:rFonts w:ascii="宋体" w:hAnsi="宋体" w:hint="eastAsia"/>
          <w:szCs w:val="24"/>
        </w:rPr>
        <w:t>、变压器、断路器及其它相关户内外电力设备产品。</w:t>
      </w:r>
    </w:p>
    <w:p w:rsidR="00431EF7" w:rsidRPr="00E41BC2" w:rsidRDefault="00431EF7" w:rsidP="00431EF7">
      <w:pPr>
        <w:spacing w:line="360" w:lineRule="auto"/>
        <w:ind w:firstLineChars="200" w:firstLine="480"/>
        <w:rPr>
          <w:rFonts w:ascii="宋体" w:hAnsi="宋体"/>
          <w:szCs w:val="24"/>
        </w:rPr>
      </w:pPr>
      <w:r w:rsidRPr="00E41BC2">
        <w:rPr>
          <w:rFonts w:ascii="宋体" w:hAnsi="宋体" w:hint="eastAsia"/>
          <w:szCs w:val="24"/>
        </w:rPr>
        <w:t>成立以来，公司为众多国家重点工程项目提供精致产品和优质服务：</w:t>
      </w:r>
    </w:p>
    <w:p w:rsidR="00431EF7" w:rsidRPr="00E41BC2" w:rsidRDefault="00431EF7" w:rsidP="0042228E">
      <w:pPr>
        <w:spacing w:line="360" w:lineRule="auto"/>
        <w:ind w:firstLineChars="200" w:firstLine="480"/>
        <w:rPr>
          <w:rFonts w:ascii="宋体" w:hAnsi="宋体"/>
          <w:szCs w:val="24"/>
        </w:rPr>
      </w:pPr>
      <w:r w:rsidRPr="00E41BC2">
        <w:rPr>
          <w:rFonts w:ascii="宋体" w:hAnsi="宋体" w:hint="eastAsia"/>
          <w:szCs w:val="24"/>
        </w:rPr>
        <w:lastRenderedPageBreak/>
        <w:t>为青藏铁路、拉日铁路等国家战略工程，京沪高铁、京广高铁、京九高铁、京津客专、胶济铁路等高速铁路和高速客运专线提供铁路电力远动箱变；为山东海阳核电站、伊泰太阳能、安西风电等新能源项目提供整套的变配电产品；为中电投集团、神华集团、中煤集团、华能集团、大唐集团等提供智能箱变和移动式智能箱变；为国家电网智能化建设、农网改造等项目提供户内外变配电设备；为哈中石油管道、西气东输等国家级的石油天然气项目提供智能变配电产品；为青岛海湾大桥、青岛海底隧道、青岛地铁等国家重点交通项目提供稳定的能源支持产品；为中国和缅甸、中国和吉尔吉斯斯坦等国际战略合作项目提供高端的变配电产品；为青岛世界园艺博览会提供精致配套产品。</w:t>
      </w:r>
    </w:p>
    <w:p w:rsidR="00431EF7" w:rsidRDefault="00431EF7" w:rsidP="00431EF7">
      <w:pPr>
        <w:spacing w:line="360" w:lineRule="auto"/>
        <w:ind w:firstLineChars="200" w:firstLine="480"/>
        <w:rPr>
          <w:rFonts w:ascii="宋体" w:hAnsi="宋体"/>
          <w:szCs w:val="24"/>
        </w:rPr>
      </w:pPr>
      <w:r w:rsidRPr="00E41BC2">
        <w:rPr>
          <w:rFonts w:ascii="宋体" w:hAnsi="宋体" w:hint="eastAsia"/>
          <w:szCs w:val="24"/>
        </w:rPr>
        <w:t>原点启航、乘风破浪，特锐德让你我理想成为现实。</w:t>
      </w:r>
    </w:p>
    <w:p w:rsidR="00777CA5" w:rsidRDefault="00777CA5" w:rsidP="00777CA5">
      <w:pPr>
        <w:spacing w:line="360" w:lineRule="auto"/>
        <w:rPr>
          <w:rFonts w:ascii="宋体" w:hAnsi="宋体"/>
          <w:b/>
          <w:sz w:val="28"/>
          <w:szCs w:val="28"/>
        </w:rPr>
      </w:pPr>
      <w:r>
        <w:rPr>
          <w:rFonts w:ascii="宋体" w:hAnsi="宋体" w:hint="eastAsia"/>
          <w:b/>
          <w:sz w:val="28"/>
          <w:szCs w:val="28"/>
        </w:rPr>
        <w:t xml:space="preserve">二  </w:t>
      </w:r>
      <w:r w:rsidRPr="00D71C2F">
        <w:rPr>
          <w:rFonts w:ascii="宋体" w:hAnsi="宋体" w:hint="eastAsia"/>
          <w:b/>
          <w:sz w:val="28"/>
          <w:szCs w:val="28"/>
        </w:rPr>
        <w:t>人才理念与人才培养</w:t>
      </w:r>
    </w:p>
    <w:p w:rsidR="00777CA5" w:rsidRPr="0063098F" w:rsidRDefault="00777CA5" w:rsidP="004464D5">
      <w:pPr>
        <w:spacing w:line="360" w:lineRule="auto"/>
        <w:ind w:firstLineChars="200" w:firstLine="480"/>
        <w:rPr>
          <w:rFonts w:ascii="宋体" w:hAnsi="宋体"/>
          <w:b/>
          <w:sz w:val="28"/>
          <w:szCs w:val="28"/>
        </w:rPr>
      </w:pPr>
      <w:r w:rsidRPr="00A41590">
        <w:rPr>
          <w:rFonts w:ascii="宋体" w:hAnsi="宋体" w:hint="eastAsia"/>
        </w:rPr>
        <w:t>公司坚持“知人善用、激励培养、造就高素质团队”的人才理念，奉行“以人为本”的企业价值观，</w:t>
      </w:r>
      <w:r w:rsidRPr="00A41590">
        <w:rPr>
          <w:rFonts w:ascii="宋体" w:hAnsi="宋体"/>
        </w:rPr>
        <w:t>为员工创造更好的工作、学习、生活、发展的环境，让一流的人才有超一流的发挥</w:t>
      </w:r>
      <w:r w:rsidRPr="00A41590">
        <w:rPr>
          <w:rFonts w:ascii="宋体" w:hAnsi="宋体" w:hint="eastAsia"/>
        </w:rPr>
        <w:t>。</w:t>
      </w:r>
    </w:p>
    <w:p w:rsidR="00777CA5" w:rsidRPr="00D71C2F" w:rsidRDefault="00777CA5" w:rsidP="00777CA5">
      <w:pPr>
        <w:spacing w:line="360" w:lineRule="auto"/>
        <w:rPr>
          <w:rFonts w:ascii="宋体" w:hAnsi="宋体"/>
          <w:b/>
          <w:sz w:val="28"/>
          <w:szCs w:val="28"/>
        </w:rPr>
      </w:pPr>
      <w:r w:rsidRPr="00D71C2F">
        <w:rPr>
          <w:rFonts w:ascii="宋体" w:hAnsi="宋体" w:hint="eastAsia"/>
          <w:b/>
          <w:sz w:val="28"/>
          <w:szCs w:val="28"/>
        </w:rPr>
        <w:t>三</w:t>
      </w:r>
      <w:r w:rsidR="004464D5">
        <w:rPr>
          <w:rFonts w:ascii="宋体" w:hAnsi="宋体" w:hint="eastAsia"/>
          <w:b/>
          <w:sz w:val="28"/>
          <w:szCs w:val="28"/>
        </w:rPr>
        <w:t xml:space="preserve">  </w:t>
      </w:r>
      <w:r w:rsidRPr="00D71C2F">
        <w:rPr>
          <w:rFonts w:ascii="宋体" w:hAnsi="宋体" w:hint="eastAsia"/>
          <w:b/>
          <w:sz w:val="28"/>
          <w:szCs w:val="28"/>
        </w:rPr>
        <w:t>招聘岗位及要求</w:t>
      </w:r>
    </w:p>
    <w:p w:rsidR="00777CA5" w:rsidRPr="00A86956" w:rsidRDefault="00A86956" w:rsidP="00A86956">
      <w:pPr>
        <w:spacing w:line="360" w:lineRule="auto"/>
        <w:ind w:firstLineChars="100" w:firstLine="241"/>
        <w:rPr>
          <w:rFonts w:ascii="宋体" w:hAnsi="宋体"/>
          <w:b/>
          <w:szCs w:val="24"/>
        </w:rPr>
      </w:pPr>
      <w:r w:rsidRPr="00A86956">
        <w:rPr>
          <w:rFonts w:ascii="宋体" w:hAnsi="宋体" w:hint="eastAsia"/>
          <w:b/>
          <w:szCs w:val="24"/>
        </w:rPr>
        <w:t>（一）</w:t>
      </w:r>
      <w:r w:rsidR="00777CA5" w:rsidRPr="00A86956">
        <w:rPr>
          <w:rFonts w:ascii="宋体" w:hAnsi="宋体" w:hint="eastAsia"/>
          <w:b/>
          <w:szCs w:val="24"/>
        </w:rPr>
        <w:t>基本条件</w:t>
      </w:r>
    </w:p>
    <w:p w:rsidR="00A86956" w:rsidRDefault="00A86956" w:rsidP="00A86956">
      <w:pPr>
        <w:pStyle w:val="af7"/>
        <w:spacing w:line="360" w:lineRule="auto"/>
        <w:ind w:firstLine="480"/>
        <w:rPr>
          <w:rFonts w:ascii="宋体" w:hAnsi="宋体"/>
          <w:lang w:eastAsia="zh-CN"/>
        </w:rPr>
      </w:pPr>
      <w:r>
        <w:rPr>
          <w:rFonts w:ascii="宋体" w:hAnsi="宋体" w:hint="eastAsia"/>
          <w:lang w:eastAsia="zh-CN"/>
        </w:rPr>
        <w:t xml:space="preserve">1. </w:t>
      </w:r>
      <w:r w:rsidR="00777CA5" w:rsidRPr="00A245E4">
        <w:rPr>
          <w:rFonts w:ascii="宋体" w:hAnsi="宋体" w:hint="eastAsia"/>
          <w:lang w:eastAsia="zh-CN"/>
        </w:rPr>
        <w:t>综合素质高，团队精神强；</w:t>
      </w:r>
    </w:p>
    <w:p w:rsidR="00A86956" w:rsidRDefault="00A86956" w:rsidP="00A86956">
      <w:pPr>
        <w:pStyle w:val="af7"/>
        <w:spacing w:line="360" w:lineRule="auto"/>
        <w:ind w:firstLine="480"/>
        <w:rPr>
          <w:rFonts w:ascii="宋体" w:hAnsi="宋体"/>
          <w:lang w:eastAsia="zh-CN"/>
        </w:rPr>
      </w:pPr>
      <w:r>
        <w:rPr>
          <w:rFonts w:ascii="宋体" w:hAnsi="宋体" w:hint="eastAsia"/>
          <w:lang w:eastAsia="zh-CN"/>
        </w:rPr>
        <w:t xml:space="preserve">2. </w:t>
      </w:r>
      <w:r w:rsidR="00777CA5" w:rsidRPr="00A245E4">
        <w:rPr>
          <w:rFonts w:ascii="宋体" w:hAnsi="宋体" w:hint="eastAsia"/>
          <w:lang w:eastAsia="zh-CN"/>
        </w:rPr>
        <w:t>担任过主要学生干部，具有奉献精神；</w:t>
      </w:r>
    </w:p>
    <w:p w:rsidR="00A86956" w:rsidRDefault="00A86956" w:rsidP="00A86956">
      <w:pPr>
        <w:pStyle w:val="af7"/>
        <w:spacing w:line="360" w:lineRule="auto"/>
        <w:ind w:firstLine="480"/>
        <w:rPr>
          <w:rFonts w:ascii="宋体" w:hAnsi="宋体"/>
          <w:lang w:eastAsia="zh-CN"/>
        </w:rPr>
      </w:pPr>
      <w:r>
        <w:rPr>
          <w:rFonts w:ascii="宋体" w:hAnsi="宋体" w:hint="eastAsia"/>
          <w:lang w:eastAsia="zh-CN"/>
        </w:rPr>
        <w:t xml:space="preserve">3. </w:t>
      </w:r>
      <w:r w:rsidR="00777CA5" w:rsidRPr="00A245E4">
        <w:rPr>
          <w:rFonts w:ascii="宋体" w:hAnsi="宋体" w:hint="eastAsia"/>
          <w:lang w:eastAsia="zh-CN"/>
        </w:rPr>
        <w:t>学习成绩优秀</w:t>
      </w:r>
      <w:r w:rsidR="00777CA5">
        <w:rPr>
          <w:rFonts w:ascii="宋体" w:hAnsi="宋体" w:hint="eastAsia"/>
          <w:lang w:eastAsia="zh-CN"/>
        </w:rPr>
        <w:t>、</w:t>
      </w:r>
      <w:r w:rsidR="0052379D">
        <w:rPr>
          <w:rFonts w:ascii="宋体" w:hAnsi="宋体" w:hint="eastAsia"/>
          <w:lang w:eastAsia="zh-CN"/>
        </w:rPr>
        <w:t>获奖学金，</w:t>
      </w:r>
      <w:r w:rsidR="00777CA5" w:rsidRPr="00A245E4">
        <w:rPr>
          <w:rFonts w:ascii="宋体" w:hAnsi="宋体" w:hint="eastAsia"/>
          <w:lang w:eastAsia="zh-CN"/>
        </w:rPr>
        <w:t>重点院校班级排位前</w:t>
      </w:r>
      <w:r w:rsidR="00777CA5">
        <w:rPr>
          <w:rFonts w:ascii="宋体" w:hAnsi="宋体" w:hint="eastAsia"/>
          <w:lang w:eastAsia="zh-CN"/>
        </w:rPr>
        <w:t>15名</w:t>
      </w:r>
      <w:r w:rsidR="00777CA5" w:rsidRPr="00A245E4">
        <w:rPr>
          <w:rFonts w:ascii="宋体" w:hAnsi="宋体" w:hint="eastAsia"/>
          <w:lang w:eastAsia="zh-CN"/>
        </w:rPr>
        <w:t>，其他院校排位前</w:t>
      </w:r>
      <w:r w:rsidR="00777CA5">
        <w:rPr>
          <w:rFonts w:ascii="宋体" w:hAnsi="宋体" w:hint="eastAsia"/>
          <w:lang w:eastAsia="zh-CN"/>
        </w:rPr>
        <w:t>10名</w:t>
      </w:r>
      <w:r w:rsidR="00777CA5" w:rsidRPr="00A245E4">
        <w:rPr>
          <w:rFonts w:ascii="宋体" w:hAnsi="宋体" w:hint="eastAsia"/>
          <w:lang w:eastAsia="zh-CN"/>
        </w:rPr>
        <w:t>；</w:t>
      </w:r>
    </w:p>
    <w:p w:rsidR="00777CA5" w:rsidRPr="00A245E4" w:rsidRDefault="00A86956" w:rsidP="00A86956">
      <w:pPr>
        <w:pStyle w:val="af7"/>
        <w:spacing w:line="360" w:lineRule="auto"/>
        <w:ind w:firstLine="480"/>
        <w:rPr>
          <w:rFonts w:ascii="宋体" w:hAnsi="宋体"/>
          <w:lang w:eastAsia="zh-CN"/>
        </w:rPr>
      </w:pPr>
      <w:r>
        <w:rPr>
          <w:rFonts w:ascii="宋体" w:hAnsi="宋体" w:hint="eastAsia"/>
          <w:lang w:eastAsia="zh-CN"/>
        </w:rPr>
        <w:t xml:space="preserve">4. </w:t>
      </w:r>
      <w:r w:rsidR="00777CA5" w:rsidRPr="00A245E4">
        <w:rPr>
          <w:rFonts w:ascii="宋体" w:hAnsi="宋体" w:hint="eastAsia"/>
          <w:lang w:eastAsia="zh-CN"/>
        </w:rPr>
        <w:t>同等条件下共产党员优先。</w:t>
      </w:r>
    </w:p>
    <w:p w:rsidR="00777CA5" w:rsidRPr="00A86956" w:rsidRDefault="00A86956" w:rsidP="00A86956">
      <w:pPr>
        <w:spacing w:line="360" w:lineRule="auto"/>
        <w:ind w:firstLineChars="100" w:firstLine="241"/>
        <w:rPr>
          <w:rFonts w:ascii="宋体" w:hAnsi="宋体"/>
          <w:b/>
        </w:rPr>
      </w:pPr>
      <w:r w:rsidRPr="00A86956">
        <w:rPr>
          <w:rFonts w:ascii="宋体" w:hAnsi="宋体" w:hint="eastAsia"/>
          <w:b/>
        </w:rPr>
        <w:t>（二）</w:t>
      </w:r>
      <w:r w:rsidR="00777CA5" w:rsidRPr="00A86956">
        <w:rPr>
          <w:rFonts w:ascii="宋体" w:hAnsi="宋体" w:hint="eastAsia"/>
          <w:b/>
        </w:rPr>
        <w:t>岗位需求</w:t>
      </w:r>
    </w:p>
    <w:tbl>
      <w:tblPr>
        <w:tblW w:w="9275" w:type="dxa"/>
        <w:jc w:val="center"/>
        <w:tblInd w:w="195" w:type="dxa"/>
        <w:tblLook w:val="04A0"/>
      </w:tblPr>
      <w:tblGrid>
        <w:gridCol w:w="709"/>
        <w:gridCol w:w="1066"/>
        <w:gridCol w:w="2433"/>
        <w:gridCol w:w="579"/>
        <w:gridCol w:w="660"/>
        <w:gridCol w:w="699"/>
        <w:gridCol w:w="3129"/>
      </w:tblGrid>
      <w:tr w:rsidR="006A47C7" w:rsidRPr="0017767A" w:rsidTr="0040663C">
        <w:trPr>
          <w:trHeight w:val="402"/>
          <w:tblHeader/>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47C7" w:rsidRPr="0017767A" w:rsidRDefault="006A47C7" w:rsidP="004D7701">
            <w:pPr>
              <w:spacing w:line="240" w:lineRule="auto"/>
              <w:jc w:val="center"/>
              <w:rPr>
                <w:rFonts w:ascii="宋体" w:hAnsi="宋体"/>
                <w:b/>
                <w:sz w:val="21"/>
                <w:szCs w:val="21"/>
              </w:rPr>
            </w:pPr>
            <w:r w:rsidRPr="0017767A">
              <w:rPr>
                <w:rFonts w:ascii="宋体" w:hAnsi="宋体" w:hint="eastAsia"/>
                <w:b/>
                <w:sz w:val="21"/>
                <w:szCs w:val="21"/>
              </w:rPr>
              <w:t>序号</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47C7" w:rsidRPr="0017767A" w:rsidRDefault="006A47C7" w:rsidP="004D7701">
            <w:pPr>
              <w:spacing w:line="240" w:lineRule="auto"/>
              <w:jc w:val="center"/>
              <w:rPr>
                <w:rFonts w:ascii="宋体" w:hAnsi="宋体"/>
                <w:b/>
                <w:sz w:val="21"/>
                <w:szCs w:val="21"/>
              </w:rPr>
            </w:pPr>
            <w:r w:rsidRPr="0017767A">
              <w:rPr>
                <w:rFonts w:ascii="宋体" w:hAnsi="宋体" w:hint="eastAsia"/>
                <w:b/>
                <w:sz w:val="21"/>
                <w:szCs w:val="21"/>
              </w:rPr>
              <w:t>岗位大类</w:t>
            </w:r>
          </w:p>
        </w:tc>
        <w:tc>
          <w:tcPr>
            <w:tcW w:w="243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47C7" w:rsidRPr="0017767A" w:rsidRDefault="006A47C7" w:rsidP="004D7701">
            <w:pPr>
              <w:spacing w:line="240" w:lineRule="auto"/>
              <w:jc w:val="center"/>
              <w:rPr>
                <w:rFonts w:ascii="宋体" w:hAnsi="宋体"/>
                <w:b/>
                <w:sz w:val="21"/>
                <w:szCs w:val="21"/>
              </w:rPr>
            </w:pPr>
            <w:r w:rsidRPr="0017767A">
              <w:rPr>
                <w:rFonts w:ascii="宋体" w:hAnsi="宋体" w:hint="eastAsia"/>
                <w:b/>
                <w:sz w:val="21"/>
                <w:szCs w:val="21"/>
              </w:rPr>
              <w:t>需求专业</w:t>
            </w:r>
          </w:p>
        </w:tc>
        <w:tc>
          <w:tcPr>
            <w:tcW w:w="193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A47C7" w:rsidRPr="0017767A" w:rsidRDefault="006A47C7" w:rsidP="004D7701">
            <w:pPr>
              <w:spacing w:line="240" w:lineRule="auto"/>
              <w:jc w:val="center"/>
              <w:rPr>
                <w:rFonts w:ascii="宋体" w:hAnsi="宋体"/>
                <w:b/>
                <w:sz w:val="21"/>
                <w:szCs w:val="21"/>
              </w:rPr>
            </w:pPr>
            <w:r w:rsidRPr="0017767A">
              <w:rPr>
                <w:rFonts w:ascii="宋体" w:hAnsi="宋体" w:hint="eastAsia"/>
                <w:b/>
                <w:sz w:val="21"/>
                <w:szCs w:val="21"/>
              </w:rPr>
              <w:t>人数</w:t>
            </w:r>
          </w:p>
        </w:tc>
        <w:tc>
          <w:tcPr>
            <w:tcW w:w="31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47C7" w:rsidRPr="0017767A" w:rsidRDefault="006A47C7" w:rsidP="004D7701">
            <w:pPr>
              <w:spacing w:line="240" w:lineRule="auto"/>
              <w:jc w:val="center"/>
              <w:rPr>
                <w:rFonts w:ascii="宋体" w:hAnsi="宋体"/>
                <w:b/>
                <w:sz w:val="21"/>
                <w:szCs w:val="21"/>
              </w:rPr>
            </w:pPr>
            <w:r w:rsidRPr="0017767A">
              <w:rPr>
                <w:rFonts w:ascii="宋体" w:hAnsi="宋体" w:hint="eastAsia"/>
                <w:b/>
                <w:sz w:val="21"/>
                <w:szCs w:val="21"/>
              </w:rPr>
              <w:t>工作职责简述</w:t>
            </w:r>
          </w:p>
        </w:tc>
      </w:tr>
      <w:tr w:rsidR="006A47C7" w:rsidRPr="0017767A" w:rsidTr="0040663C">
        <w:trPr>
          <w:trHeight w:val="402"/>
          <w:tblHeader/>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6A47C7" w:rsidRPr="0017767A" w:rsidRDefault="006A47C7" w:rsidP="004D7701">
            <w:pPr>
              <w:spacing w:line="240" w:lineRule="auto"/>
              <w:rPr>
                <w:rFonts w:ascii="宋体" w:hAnsi="宋体"/>
                <w:sz w:val="21"/>
                <w:szCs w:val="21"/>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rsidR="006A47C7" w:rsidRPr="0017767A" w:rsidRDefault="006A47C7" w:rsidP="004D7701">
            <w:pPr>
              <w:spacing w:line="240" w:lineRule="auto"/>
              <w:rPr>
                <w:rFonts w:ascii="宋体" w:hAnsi="宋体"/>
                <w:sz w:val="21"/>
                <w:szCs w:val="21"/>
              </w:rPr>
            </w:pPr>
          </w:p>
        </w:tc>
        <w:tc>
          <w:tcPr>
            <w:tcW w:w="2433" w:type="dxa"/>
            <w:vMerge/>
            <w:tcBorders>
              <w:top w:val="single" w:sz="4" w:space="0" w:color="auto"/>
              <w:left w:val="single" w:sz="4" w:space="0" w:color="auto"/>
              <w:bottom w:val="single" w:sz="4" w:space="0" w:color="000000"/>
              <w:right w:val="single" w:sz="4" w:space="0" w:color="auto"/>
            </w:tcBorders>
            <w:vAlign w:val="center"/>
            <w:hideMark/>
          </w:tcPr>
          <w:p w:rsidR="006A47C7" w:rsidRPr="0017767A" w:rsidRDefault="006A47C7" w:rsidP="004D7701">
            <w:pPr>
              <w:spacing w:line="240" w:lineRule="auto"/>
              <w:rPr>
                <w:rFonts w:ascii="宋体" w:hAnsi="宋体"/>
                <w:sz w:val="21"/>
                <w:szCs w:val="21"/>
              </w:rPr>
            </w:pPr>
          </w:p>
        </w:tc>
        <w:tc>
          <w:tcPr>
            <w:tcW w:w="579" w:type="dxa"/>
            <w:tcBorders>
              <w:top w:val="nil"/>
              <w:left w:val="nil"/>
              <w:bottom w:val="single" w:sz="4" w:space="0" w:color="auto"/>
              <w:right w:val="single" w:sz="4" w:space="0" w:color="auto"/>
            </w:tcBorders>
            <w:shd w:val="clear" w:color="auto" w:fill="auto"/>
            <w:noWrap/>
            <w:vAlign w:val="center"/>
            <w:hideMark/>
          </w:tcPr>
          <w:p w:rsidR="006A47C7" w:rsidRPr="0017767A" w:rsidRDefault="006A47C7" w:rsidP="004D7701">
            <w:pPr>
              <w:spacing w:line="240" w:lineRule="auto"/>
              <w:rPr>
                <w:rFonts w:ascii="宋体" w:hAnsi="宋体"/>
                <w:sz w:val="21"/>
                <w:szCs w:val="21"/>
              </w:rPr>
            </w:pPr>
            <w:r w:rsidRPr="0017767A">
              <w:rPr>
                <w:rFonts w:ascii="宋体" w:hAnsi="宋体" w:hint="eastAsia"/>
                <w:sz w:val="21"/>
                <w:szCs w:val="21"/>
              </w:rPr>
              <w:t>小计</w:t>
            </w:r>
          </w:p>
        </w:tc>
        <w:tc>
          <w:tcPr>
            <w:tcW w:w="660" w:type="dxa"/>
            <w:tcBorders>
              <w:top w:val="nil"/>
              <w:left w:val="nil"/>
              <w:bottom w:val="single" w:sz="4" w:space="0" w:color="auto"/>
              <w:right w:val="single" w:sz="4" w:space="0" w:color="auto"/>
            </w:tcBorders>
            <w:shd w:val="clear" w:color="auto" w:fill="auto"/>
            <w:noWrap/>
            <w:vAlign w:val="center"/>
            <w:hideMark/>
          </w:tcPr>
          <w:p w:rsidR="006A47C7" w:rsidRPr="0017767A" w:rsidRDefault="006A47C7" w:rsidP="004D7701">
            <w:pPr>
              <w:spacing w:line="240" w:lineRule="auto"/>
              <w:rPr>
                <w:rFonts w:ascii="宋体" w:hAnsi="宋体"/>
                <w:sz w:val="21"/>
                <w:szCs w:val="21"/>
              </w:rPr>
            </w:pPr>
            <w:r w:rsidRPr="0017767A">
              <w:rPr>
                <w:rFonts w:ascii="宋体" w:hAnsi="宋体" w:hint="eastAsia"/>
                <w:sz w:val="21"/>
                <w:szCs w:val="21"/>
              </w:rPr>
              <w:t>本科</w:t>
            </w:r>
          </w:p>
        </w:tc>
        <w:tc>
          <w:tcPr>
            <w:tcW w:w="699" w:type="dxa"/>
            <w:tcBorders>
              <w:top w:val="nil"/>
              <w:left w:val="nil"/>
              <w:bottom w:val="single" w:sz="4" w:space="0" w:color="auto"/>
              <w:right w:val="single" w:sz="4" w:space="0" w:color="auto"/>
            </w:tcBorders>
            <w:shd w:val="clear" w:color="auto" w:fill="auto"/>
            <w:noWrap/>
            <w:vAlign w:val="center"/>
            <w:hideMark/>
          </w:tcPr>
          <w:p w:rsidR="006A47C7" w:rsidRPr="0017767A" w:rsidRDefault="006A47C7" w:rsidP="004D7701">
            <w:pPr>
              <w:spacing w:line="240" w:lineRule="auto"/>
              <w:rPr>
                <w:rFonts w:ascii="宋体" w:hAnsi="宋体"/>
                <w:sz w:val="21"/>
                <w:szCs w:val="21"/>
              </w:rPr>
            </w:pPr>
            <w:r w:rsidRPr="0017767A">
              <w:rPr>
                <w:rFonts w:ascii="宋体" w:hAnsi="宋体" w:hint="eastAsia"/>
                <w:sz w:val="21"/>
                <w:szCs w:val="21"/>
              </w:rPr>
              <w:t>硕士</w:t>
            </w:r>
          </w:p>
        </w:tc>
        <w:tc>
          <w:tcPr>
            <w:tcW w:w="3129" w:type="dxa"/>
            <w:vMerge/>
            <w:tcBorders>
              <w:top w:val="single" w:sz="4" w:space="0" w:color="auto"/>
              <w:left w:val="single" w:sz="4" w:space="0" w:color="auto"/>
              <w:bottom w:val="single" w:sz="4" w:space="0" w:color="000000"/>
              <w:right w:val="single" w:sz="4" w:space="0" w:color="auto"/>
            </w:tcBorders>
            <w:vAlign w:val="center"/>
            <w:hideMark/>
          </w:tcPr>
          <w:p w:rsidR="006A47C7" w:rsidRPr="0017767A" w:rsidRDefault="006A47C7" w:rsidP="004D7701">
            <w:pPr>
              <w:spacing w:line="240" w:lineRule="auto"/>
              <w:rPr>
                <w:rFonts w:ascii="宋体" w:hAnsi="宋体"/>
                <w:sz w:val="21"/>
                <w:szCs w:val="21"/>
              </w:rPr>
            </w:pPr>
          </w:p>
        </w:tc>
      </w:tr>
      <w:tr w:rsidR="007A5E51" w:rsidRPr="0017767A" w:rsidTr="0040663C">
        <w:trPr>
          <w:trHeight w:val="96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A5E51" w:rsidRPr="002A54DB" w:rsidRDefault="007A5E51" w:rsidP="002A54DB">
            <w:pPr>
              <w:spacing w:line="240" w:lineRule="auto"/>
              <w:jc w:val="center"/>
              <w:rPr>
                <w:rFonts w:ascii="宋体" w:hAnsi="宋体"/>
                <w:sz w:val="21"/>
                <w:szCs w:val="21"/>
              </w:rPr>
            </w:pPr>
            <w:r w:rsidRPr="002A54DB">
              <w:rPr>
                <w:rFonts w:ascii="宋体" w:hAnsi="宋体" w:hint="eastAsia"/>
                <w:sz w:val="21"/>
                <w:szCs w:val="21"/>
              </w:rPr>
              <w:t>1</w:t>
            </w:r>
          </w:p>
        </w:tc>
        <w:tc>
          <w:tcPr>
            <w:tcW w:w="1066" w:type="dxa"/>
            <w:tcBorders>
              <w:top w:val="nil"/>
              <w:left w:val="nil"/>
              <w:bottom w:val="single" w:sz="4" w:space="0" w:color="auto"/>
              <w:right w:val="single" w:sz="4" w:space="0" w:color="auto"/>
            </w:tcBorders>
            <w:shd w:val="clear" w:color="auto" w:fill="auto"/>
            <w:noWrap/>
            <w:vAlign w:val="center"/>
            <w:hideMark/>
          </w:tcPr>
          <w:p w:rsidR="007A5E51" w:rsidRPr="002A54DB" w:rsidRDefault="007A5E51" w:rsidP="004D7701">
            <w:pPr>
              <w:spacing w:line="240" w:lineRule="auto"/>
              <w:rPr>
                <w:rFonts w:ascii="宋体" w:hAnsi="宋体"/>
                <w:sz w:val="21"/>
                <w:szCs w:val="21"/>
              </w:rPr>
            </w:pPr>
            <w:r w:rsidRPr="002A54DB">
              <w:rPr>
                <w:rFonts w:ascii="宋体" w:hAnsi="宋体" w:hint="eastAsia"/>
                <w:sz w:val="21"/>
                <w:szCs w:val="21"/>
              </w:rPr>
              <w:t>电气类</w:t>
            </w:r>
          </w:p>
        </w:tc>
        <w:tc>
          <w:tcPr>
            <w:tcW w:w="2433" w:type="dxa"/>
            <w:tcBorders>
              <w:top w:val="nil"/>
              <w:left w:val="nil"/>
              <w:bottom w:val="single" w:sz="4" w:space="0" w:color="auto"/>
              <w:right w:val="single" w:sz="4" w:space="0" w:color="auto"/>
            </w:tcBorders>
            <w:shd w:val="clear" w:color="auto" w:fill="auto"/>
            <w:vAlign w:val="center"/>
            <w:hideMark/>
          </w:tcPr>
          <w:p w:rsidR="007A5E51" w:rsidRPr="002A54DB" w:rsidRDefault="007A5E51" w:rsidP="002A54DB">
            <w:pPr>
              <w:spacing w:line="240" w:lineRule="auto"/>
              <w:rPr>
                <w:rFonts w:ascii="宋体" w:hAnsi="宋体"/>
                <w:sz w:val="21"/>
                <w:szCs w:val="21"/>
              </w:rPr>
            </w:pPr>
            <w:r w:rsidRPr="002A54DB">
              <w:rPr>
                <w:rFonts w:ascii="宋体" w:hAnsi="宋体" w:hint="eastAsia"/>
                <w:sz w:val="21"/>
                <w:szCs w:val="21"/>
              </w:rPr>
              <w:t>电气工程及其自动化</w:t>
            </w:r>
          </w:p>
          <w:p w:rsidR="007A5E51" w:rsidRPr="002A54DB" w:rsidRDefault="007A5E51" w:rsidP="002A54DB">
            <w:pPr>
              <w:spacing w:line="240" w:lineRule="auto"/>
              <w:rPr>
                <w:rFonts w:ascii="宋体" w:hAnsi="宋体"/>
                <w:sz w:val="21"/>
                <w:szCs w:val="21"/>
              </w:rPr>
            </w:pPr>
            <w:r w:rsidRPr="002A54DB">
              <w:rPr>
                <w:rFonts w:ascii="宋体" w:hAnsi="宋体" w:hint="eastAsia"/>
                <w:sz w:val="21"/>
                <w:szCs w:val="21"/>
              </w:rPr>
              <w:t>自动化</w:t>
            </w:r>
          </w:p>
        </w:tc>
        <w:tc>
          <w:tcPr>
            <w:tcW w:w="579" w:type="dxa"/>
            <w:tcBorders>
              <w:top w:val="nil"/>
              <w:left w:val="nil"/>
              <w:bottom w:val="single" w:sz="4" w:space="0" w:color="auto"/>
              <w:right w:val="single" w:sz="4" w:space="0" w:color="auto"/>
            </w:tcBorders>
            <w:shd w:val="clear" w:color="auto" w:fill="auto"/>
            <w:vAlign w:val="center"/>
            <w:hideMark/>
          </w:tcPr>
          <w:p w:rsidR="007A5E51" w:rsidRPr="007A5E51" w:rsidRDefault="00607E31">
            <w:pPr>
              <w:jc w:val="center"/>
              <w:rPr>
                <w:rFonts w:ascii="宋体" w:hAnsi="宋体" w:cs="宋体"/>
                <w:color w:val="000000"/>
                <w:sz w:val="20"/>
              </w:rPr>
            </w:pPr>
            <w:r>
              <w:rPr>
                <w:rFonts w:ascii="宋体" w:hAnsi="宋体" w:hint="eastAsia"/>
                <w:color w:val="000000"/>
                <w:sz w:val="20"/>
              </w:rPr>
              <w:t>64</w:t>
            </w:r>
          </w:p>
        </w:tc>
        <w:tc>
          <w:tcPr>
            <w:tcW w:w="660" w:type="dxa"/>
            <w:tcBorders>
              <w:top w:val="nil"/>
              <w:left w:val="nil"/>
              <w:bottom w:val="single" w:sz="4" w:space="0" w:color="auto"/>
              <w:right w:val="single" w:sz="4" w:space="0" w:color="auto"/>
            </w:tcBorders>
            <w:shd w:val="clear" w:color="auto" w:fill="auto"/>
            <w:vAlign w:val="center"/>
            <w:hideMark/>
          </w:tcPr>
          <w:p w:rsidR="007A5E51" w:rsidRPr="007A5E51" w:rsidRDefault="00607E31">
            <w:pPr>
              <w:jc w:val="center"/>
              <w:rPr>
                <w:rFonts w:ascii="宋体" w:hAnsi="宋体" w:cs="宋体"/>
                <w:color w:val="000000"/>
                <w:sz w:val="20"/>
              </w:rPr>
            </w:pPr>
            <w:r>
              <w:rPr>
                <w:rFonts w:ascii="宋体" w:hAnsi="宋体" w:hint="eastAsia"/>
                <w:color w:val="000000"/>
                <w:sz w:val="20"/>
              </w:rPr>
              <w:t>62</w:t>
            </w:r>
            <w:r w:rsidR="007A5E51" w:rsidRPr="007A5E51">
              <w:rPr>
                <w:rFonts w:ascii="宋体" w:hAnsi="宋体" w:hint="eastAsia"/>
                <w:color w:val="000000"/>
                <w:sz w:val="20"/>
              </w:rPr>
              <w:t xml:space="preserve"> </w:t>
            </w:r>
          </w:p>
        </w:tc>
        <w:tc>
          <w:tcPr>
            <w:tcW w:w="699"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2</w:t>
            </w:r>
            <w:r w:rsidR="007A5E51" w:rsidRPr="007A5E51">
              <w:rPr>
                <w:rFonts w:ascii="宋体" w:hAnsi="宋体" w:hint="eastAsia"/>
                <w:color w:val="000000"/>
                <w:sz w:val="20"/>
              </w:rPr>
              <w:t xml:space="preserve"> </w:t>
            </w:r>
          </w:p>
        </w:tc>
        <w:tc>
          <w:tcPr>
            <w:tcW w:w="3129" w:type="dxa"/>
            <w:tcBorders>
              <w:top w:val="nil"/>
              <w:left w:val="nil"/>
              <w:bottom w:val="single" w:sz="4" w:space="0" w:color="auto"/>
              <w:right w:val="single" w:sz="4" w:space="0" w:color="auto"/>
            </w:tcBorders>
            <w:shd w:val="clear" w:color="auto" w:fill="auto"/>
            <w:vAlign w:val="center"/>
            <w:hideMark/>
          </w:tcPr>
          <w:p w:rsidR="00570A7B" w:rsidRDefault="007A5E51" w:rsidP="00570A7B">
            <w:pPr>
              <w:numPr>
                <w:ilvl w:val="0"/>
                <w:numId w:val="26"/>
              </w:numPr>
              <w:spacing w:line="240" w:lineRule="auto"/>
              <w:rPr>
                <w:rFonts w:ascii="宋体" w:hAnsi="宋体"/>
                <w:sz w:val="21"/>
                <w:szCs w:val="21"/>
              </w:rPr>
            </w:pPr>
            <w:r w:rsidRPr="002A54DB">
              <w:rPr>
                <w:rFonts w:ascii="宋体" w:hAnsi="宋体" w:hint="eastAsia"/>
                <w:sz w:val="21"/>
                <w:szCs w:val="21"/>
              </w:rPr>
              <w:t>电力设备的高压、低压及自动化产品研发、设计</w:t>
            </w:r>
          </w:p>
          <w:p w:rsidR="007A5E51" w:rsidRPr="002A54DB" w:rsidRDefault="007A5E51" w:rsidP="00570A7B">
            <w:pPr>
              <w:numPr>
                <w:ilvl w:val="0"/>
                <w:numId w:val="26"/>
              </w:numPr>
              <w:spacing w:line="240" w:lineRule="auto"/>
              <w:rPr>
                <w:rFonts w:ascii="宋体" w:hAnsi="宋体"/>
                <w:sz w:val="21"/>
                <w:szCs w:val="21"/>
              </w:rPr>
            </w:pPr>
            <w:r w:rsidRPr="002A54DB">
              <w:rPr>
                <w:rFonts w:ascii="宋体" w:hAnsi="宋体" w:hint="eastAsia"/>
                <w:sz w:val="21"/>
                <w:szCs w:val="21"/>
              </w:rPr>
              <w:t>电力系统解决方案设计</w:t>
            </w:r>
          </w:p>
        </w:tc>
      </w:tr>
      <w:tr w:rsidR="007A5E51" w:rsidRPr="0017767A" w:rsidTr="0040663C">
        <w:trPr>
          <w:trHeight w:val="799"/>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A5E51" w:rsidRPr="002A54DB" w:rsidRDefault="007A5E51" w:rsidP="002A54DB">
            <w:pPr>
              <w:spacing w:line="240" w:lineRule="auto"/>
              <w:jc w:val="center"/>
              <w:rPr>
                <w:rFonts w:ascii="宋体" w:hAnsi="宋体"/>
                <w:sz w:val="21"/>
                <w:szCs w:val="21"/>
              </w:rPr>
            </w:pPr>
            <w:r>
              <w:rPr>
                <w:rFonts w:ascii="宋体" w:hAnsi="宋体" w:hint="eastAsia"/>
                <w:sz w:val="21"/>
                <w:szCs w:val="21"/>
              </w:rPr>
              <w:t>2</w:t>
            </w:r>
          </w:p>
        </w:tc>
        <w:tc>
          <w:tcPr>
            <w:tcW w:w="1066" w:type="dxa"/>
            <w:tcBorders>
              <w:top w:val="nil"/>
              <w:left w:val="nil"/>
              <w:bottom w:val="single" w:sz="4" w:space="0" w:color="auto"/>
              <w:right w:val="single" w:sz="4" w:space="0" w:color="auto"/>
            </w:tcBorders>
            <w:shd w:val="clear" w:color="auto" w:fill="auto"/>
            <w:noWrap/>
            <w:vAlign w:val="center"/>
            <w:hideMark/>
          </w:tcPr>
          <w:p w:rsidR="007A5E51" w:rsidRPr="002A54DB" w:rsidRDefault="007A5E51" w:rsidP="004D7701">
            <w:pPr>
              <w:spacing w:line="240" w:lineRule="auto"/>
              <w:rPr>
                <w:rFonts w:ascii="宋体" w:hAnsi="宋体"/>
                <w:sz w:val="21"/>
                <w:szCs w:val="21"/>
              </w:rPr>
            </w:pPr>
            <w:r w:rsidRPr="002A54DB">
              <w:rPr>
                <w:rFonts w:ascii="宋体" w:hAnsi="宋体" w:hint="eastAsia"/>
                <w:sz w:val="21"/>
                <w:szCs w:val="21"/>
              </w:rPr>
              <w:t>机械类</w:t>
            </w:r>
          </w:p>
        </w:tc>
        <w:tc>
          <w:tcPr>
            <w:tcW w:w="2433" w:type="dxa"/>
            <w:tcBorders>
              <w:top w:val="nil"/>
              <w:left w:val="nil"/>
              <w:bottom w:val="single" w:sz="4" w:space="0" w:color="auto"/>
              <w:right w:val="single" w:sz="4" w:space="0" w:color="auto"/>
            </w:tcBorders>
            <w:shd w:val="clear" w:color="auto" w:fill="auto"/>
            <w:vAlign w:val="center"/>
            <w:hideMark/>
          </w:tcPr>
          <w:p w:rsidR="00191607" w:rsidRDefault="00191607" w:rsidP="00191607">
            <w:pPr>
              <w:spacing w:line="240" w:lineRule="auto"/>
              <w:rPr>
                <w:rFonts w:ascii="宋体" w:hAnsi="宋体"/>
                <w:sz w:val="21"/>
                <w:szCs w:val="21"/>
              </w:rPr>
            </w:pPr>
            <w:r w:rsidRPr="00191607">
              <w:rPr>
                <w:rFonts w:ascii="宋体" w:hAnsi="宋体" w:hint="eastAsia"/>
                <w:sz w:val="21"/>
                <w:szCs w:val="21"/>
              </w:rPr>
              <w:t xml:space="preserve">机械设计制造及其自动化 </w:t>
            </w:r>
          </w:p>
          <w:p w:rsidR="00191607" w:rsidRDefault="00191607" w:rsidP="00191607">
            <w:pPr>
              <w:spacing w:line="240" w:lineRule="auto"/>
              <w:rPr>
                <w:rFonts w:ascii="宋体" w:hAnsi="宋体"/>
                <w:sz w:val="21"/>
                <w:szCs w:val="21"/>
              </w:rPr>
            </w:pPr>
            <w:r w:rsidRPr="00191607">
              <w:rPr>
                <w:rFonts w:ascii="宋体" w:hAnsi="宋体" w:hint="eastAsia"/>
                <w:sz w:val="21"/>
                <w:szCs w:val="21"/>
              </w:rPr>
              <w:t xml:space="preserve">机械（有限元分析方向）  </w:t>
            </w:r>
          </w:p>
          <w:p w:rsidR="00191607" w:rsidRPr="00191607" w:rsidRDefault="00191607" w:rsidP="00191607">
            <w:pPr>
              <w:spacing w:line="240" w:lineRule="auto"/>
              <w:rPr>
                <w:rFonts w:ascii="宋体" w:hAnsi="宋体"/>
                <w:sz w:val="21"/>
                <w:szCs w:val="21"/>
              </w:rPr>
            </w:pPr>
            <w:r w:rsidRPr="00191607">
              <w:rPr>
                <w:rFonts w:ascii="宋体" w:hAnsi="宋体" w:hint="eastAsia"/>
                <w:sz w:val="21"/>
                <w:szCs w:val="21"/>
              </w:rPr>
              <w:t>焊接技术与工程</w:t>
            </w:r>
          </w:p>
          <w:p w:rsidR="007A5E51" w:rsidRPr="002A54DB" w:rsidRDefault="00191607" w:rsidP="00191607">
            <w:pPr>
              <w:spacing w:line="240" w:lineRule="auto"/>
              <w:rPr>
                <w:rFonts w:ascii="宋体" w:hAnsi="宋体"/>
                <w:sz w:val="21"/>
                <w:szCs w:val="21"/>
              </w:rPr>
            </w:pPr>
            <w:r w:rsidRPr="00191607">
              <w:rPr>
                <w:rFonts w:ascii="宋体" w:hAnsi="宋体" w:hint="eastAsia"/>
                <w:sz w:val="21"/>
                <w:szCs w:val="21"/>
              </w:rPr>
              <w:t>机械电子工程</w:t>
            </w:r>
          </w:p>
        </w:tc>
        <w:tc>
          <w:tcPr>
            <w:tcW w:w="579"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46</w:t>
            </w:r>
          </w:p>
        </w:tc>
        <w:tc>
          <w:tcPr>
            <w:tcW w:w="660" w:type="dxa"/>
            <w:tcBorders>
              <w:top w:val="nil"/>
              <w:left w:val="nil"/>
              <w:bottom w:val="single" w:sz="4" w:space="0" w:color="auto"/>
              <w:right w:val="single" w:sz="4" w:space="0" w:color="auto"/>
            </w:tcBorders>
            <w:shd w:val="clear" w:color="auto" w:fill="auto"/>
            <w:vAlign w:val="center"/>
            <w:hideMark/>
          </w:tcPr>
          <w:p w:rsidR="007A5E51" w:rsidRPr="007A5E51" w:rsidRDefault="00191607" w:rsidP="00191607">
            <w:pPr>
              <w:jc w:val="center"/>
              <w:rPr>
                <w:rFonts w:ascii="宋体" w:hAnsi="宋体" w:cs="宋体"/>
                <w:color w:val="000000"/>
                <w:sz w:val="20"/>
              </w:rPr>
            </w:pPr>
            <w:r>
              <w:rPr>
                <w:rFonts w:ascii="宋体" w:hAnsi="宋体" w:hint="eastAsia"/>
                <w:color w:val="000000"/>
                <w:sz w:val="20"/>
              </w:rPr>
              <w:t>40</w:t>
            </w:r>
            <w:r w:rsidR="007A5E51" w:rsidRPr="007A5E51">
              <w:rPr>
                <w:rFonts w:ascii="宋体" w:hAnsi="宋体" w:hint="eastAsia"/>
                <w:color w:val="000000"/>
                <w:sz w:val="20"/>
              </w:rPr>
              <w:t xml:space="preserve"> </w:t>
            </w:r>
          </w:p>
        </w:tc>
        <w:tc>
          <w:tcPr>
            <w:tcW w:w="699"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6</w:t>
            </w:r>
          </w:p>
        </w:tc>
        <w:tc>
          <w:tcPr>
            <w:tcW w:w="3129" w:type="dxa"/>
            <w:tcBorders>
              <w:top w:val="nil"/>
              <w:left w:val="nil"/>
              <w:bottom w:val="single" w:sz="4" w:space="0" w:color="auto"/>
              <w:right w:val="single" w:sz="4" w:space="0" w:color="auto"/>
            </w:tcBorders>
            <w:shd w:val="clear" w:color="auto" w:fill="auto"/>
            <w:noWrap/>
            <w:vAlign w:val="center"/>
            <w:hideMark/>
          </w:tcPr>
          <w:p w:rsidR="007A5E51" w:rsidRPr="002A54DB" w:rsidRDefault="007A5E51" w:rsidP="004D7701">
            <w:pPr>
              <w:spacing w:line="240" w:lineRule="auto"/>
              <w:rPr>
                <w:rFonts w:ascii="宋体" w:hAnsi="宋体"/>
                <w:sz w:val="21"/>
                <w:szCs w:val="21"/>
              </w:rPr>
            </w:pPr>
            <w:r w:rsidRPr="002A54DB">
              <w:rPr>
                <w:rFonts w:ascii="宋体" w:hAnsi="宋体" w:hint="eastAsia"/>
                <w:sz w:val="21"/>
                <w:szCs w:val="21"/>
              </w:rPr>
              <w:t>电力设备产品机械结构及产品工程设计</w:t>
            </w:r>
          </w:p>
        </w:tc>
      </w:tr>
      <w:tr w:rsidR="007A5E51" w:rsidRPr="0017767A" w:rsidTr="0040663C">
        <w:trPr>
          <w:trHeight w:val="799"/>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A5E51" w:rsidRPr="002A54DB" w:rsidRDefault="007A5E51" w:rsidP="002A54DB">
            <w:pPr>
              <w:spacing w:line="240" w:lineRule="auto"/>
              <w:jc w:val="center"/>
              <w:rPr>
                <w:rFonts w:ascii="宋体" w:hAnsi="宋体"/>
                <w:sz w:val="21"/>
                <w:szCs w:val="21"/>
              </w:rPr>
            </w:pPr>
            <w:r w:rsidRPr="002A54DB">
              <w:rPr>
                <w:rFonts w:ascii="宋体" w:hAnsi="宋体" w:hint="eastAsia"/>
                <w:sz w:val="21"/>
                <w:szCs w:val="21"/>
              </w:rPr>
              <w:lastRenderedPageBreak/>
              <w:t>3</w:t>
            </w:r>
          </w:p>
        </w:tc>
        <w:tc>
          <w:tcPr>
            <w:tcW w:w="1066" w:type="dxa"/>
            <w:tcBorders>
              <w:top w:val="nil"/>
              <w:left w:val="nil"/>
              <w:bottom w:val="single" w:sz="4" w:space="0" w:color="auto"/>
              <w:right w:val="single" w:sz="4" w:space="0" w:color="auto"/>
            </w:tcBorders>
            <w:shd w:val="clear" w:color="auto" w:fill="auto"/>
            <w:noWrap/>
            <w:vAlign w:val="center"/>
            <w:hideMark/>
          </w:tcPr>
          <w:p w:rsidR="007A5E51" w:rsidRPr="002A54DB" w:rsidRDefault="007A5E51" w:rsidP="007B5CB5">
            <w:pPr>
              <w:spacing w:line="240" w:lineRule="auto"/>
              <w:rPr>
                <w:rFonts w:ascii="宋体" w:hAnsi="宋体"/>
                <w:sz w:val="21"/>
                <w:szCs w:val="21"/>
              </w:rPr>
            </w:pPr>
            <w:r w:rsidRPr="002A54DB">
              <w:rPr>
                <w:rFonts w:ascii="宋体" w:hAnsi="宋体" w:hint="eastAsia"/>
                <w:sz w:val="21"/>
                <w:szCs w:val="21"/>
              </w:rPr>
              <w:t>营销类</w:t>
            </w:r>
          </w:p>
        </w:tc>
        <w:tc>
          <w:tcPr>
            <w:tcW w:w="2433" w:type="dxa"/>
            <w:tcBorders>
              <w:top w:val="nil"/>
              <w:left w:val="nil"/>
              <w:bottom w:val="single" w:sz="4" w:space="0" w:color="auto"/>
              <w:right w:val="single" w:sz="4" w:space="0" w:color="auto"/>
            </w:tcBorders>
            <w:shd w:val="clear" w:color="auto" w:fill="auto"/>
            <w:vAlign w:val="center"/>
            <w:hideMark/>
          </w:tcPr>
          <w:p w:rsidR="007A5E51" w:rsidRPr="002A54DB" w:rsidRDefault="007A5E51" w:rsidP="007B5CB5">
            <w:pPr>
              <w:spacing w:line="240" w:lineRule="auto"/>
              <w:rPr>
                <w:rFonts w:ascii="宋体" w:hAnsi="宋体"/>
                <w:sz w:val="21"/>
                <w:szCs w:val="21"/>
              </w:rPr>
            </w:pPr>
            <w:r w:rsidRPr="002A54DB">
              <w:rPr>
                <w:rFonts w:ascii="宋体" w:hAnsi="宋体" w:hint="eastAsia"/>
                <w:sz w:val="21"/>
                <w:szCs w:val="21"/>
              </w:rPr>
              <w:t>电气、机械相关专业</w:t>
            </w:r>
            <w:r w:rsidRPr="002A54DB">
              <w:rPr>
                <w:rFonts w:ascii="宋体" w:hAnsi="宋体" w:hint="eastAsia"/>
                <w:sz w:val="21"/>
                <w:szCs w:val="21"/>
              </w:rPr>
              <w:br/>
              <w:t>市场营销</w:t>
            </w:r>
            <w:r w:rsidRPr="002A54DB">
              <w:rPr>
                <w:rFonts w:ascii="宋体" w:hAnsi="宋体" w:hint="eastAsia"/>
                <w:sz w:val="21"/>
                <w:szCs w:val="21"/>
              </w:rPr>
              <w:br/>
              <w:t>国际贸易</w:t>
            </w:r>
            <w:r w:rsidRPr="002A54DB">
              <w:rPr>
                <w:rFonts w:ascii="宋体" w:hAnsi="宋体" w:hint="eastAsia"/>
                <w:sz w:val="21"/>
                <w:szCs w:val="21"/>
              </w:rPr>
              <w:br/>
              <w:t>英语</w:t>
            </w:r>
          </w:p>
        </w:tc>
        <w:tc>
          <w:tcPr>
            <w:tcW w:w="579"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58</w:t>
            </w:r>
          </w:p>
        </w:tc>
        <w:tc>
          <w:tcPr>
            <w:tcW w:w="660"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55</w:t>
            </w:r>
          </w:p>
        </w:tc>
        <w:tc>
          <w:tcPr>
            <w:tcW w:w="699"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3</w:t>
            </w:r>
            <w:r w:rsidR="007A5E51" w:rsidRPr="007A5E51">
              <w:rPr>
                <w:rFonts w:ascii="宋体" w:hAnsi="宋体" w:hint="eastAsia"/>
                <w:color w:val="000000"/>
                <w:sz w:val="20"/>
              </w:rPr>
              <w:t xml:space="preserve"> </w:t>
            </w:r>
          </w:p>
        </w:tc>
        <w:tc>
          <w:tcPr>
            <w:tcW w:w="3129" w:type="dxa"/>
            <w:tcBorders>
              <w:top w:val="nil"/>
              <w:left w:val="nil"/>
              <w:bottom w:val="single" w:sz="4" w:space="0" w:color="auto"/>
              <w:right w:val="single" w:sz="4" w:space="0" w:color="auto"/>
            </w:tcBorders>
            <w:shd w:val="clear" w:color="auto" w:fill="auto"/>
            <w:vAlign w:val="center"/>
            <w:hideMark/>
          </w:tcPr>
          <w:p w:rsidR="007A5E51" w:rsidRDefault="007A5E51" w:rsidP="0052379D">
            <w:pPr>
              <w:numPr>
                <w:ilvl w:val="0"/>
                <w:numId w:val="24"/>
              </w:numPr>
              <w:spacing w:line="240" w:lineRule="auto"/>
              <w:rPr>
                <w:rFonts w:ascii="宋体" w:hAnsi="宋体"/>
                <w:sz w:val="21"/>
                <w:szCs w:val="21"/>
              </w:rPr>
            </w:pPr>
            <w:r w:rsidRPr="002A54DB">
              <w:rPr>
                <w:rFonts w:ascii="宋体" w:hAnsi="宋体" w:hint="eastAsia"/>
                <w:sz w:val="21"/>
                <w:szCs w:val="21"/>
              </w:rPr>
              <w:t>电力设备、充电系统的营销和市场推广</w:t>
            </w:r>
          </w:p>
          <w:p w:rsidR="007A5E51" w:rsidRPr="002A54DB" w:rsidRDefault="007A5E51" w:rsidP="0052379D">
            <w:pPr>
              <w:numPr>
                <w:ilvl w:val="0"/>
                <w:numId w:val="24"/>
              </w:numPr>
              <w:spacing w:line="240" w:lineRule="auto"/>
              <w:rPr>
                <w:rFonts w:ascii="宋体" w:hAnsi="宋体"/>
                <w:sz w:val="21"/>
                <w:szCs w:val="21"/>
              </w:rPr>
            </w:pPr>
            <w:r>
              <w:rPr>
                <w:rFonts w:ascii="宋体" w:hAnsi="宋体" w:hint="eastAsia"/>
                <w:sz w:val="21"/>
                <w:szCs w:val="21"/>
              </w:rPr>
              <w:t>全国子公司业务拓展</w:t>
            </w:r>
          </w:p>
        </w:tc>
      </w:tr>
      <w:tr w:rsidR="007A5E51" w:rsidRPr="0017767A" w:rsidTr="0040663C">
        <w:trPr>
          <w:trHeight w:val="799"/>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A5E51" w:rsidRPr="002A54DB" w:rsidRDefault="007A5E51" w:rsidP="002A54DB">
            <w:pPr>
              <w:spacing w:line="240" w:lineRule="auto"/>
              <w:jc w:val="center"/>
              <w:rPr>
                <w:rFonts w:ascii="宋体" w:hAnsi="宋体"/>
                <w:sz w:val="21"/>
                <w:szCs w:val="21"/>
              </w:rPr>
            </w:pPr>
            <w:r w:rsidRPr="002A54DB">
              <w:rPr>
                <w:rFonts w:ascii="宋体" w:hAnsi="宋体" w:hint="eastAsia"/>
                <w:sz w:val="21"/>
                <w:szCs w:val="21"/>
              </w:rPr>
              <w:t>4</w:t>
            </w:r>
          </w:p>
        </w:tc>
        <w:tc>
          <w:tcPr>
            <w:tcW w:w="1066" w:type="dxa"/>
            <w:tcBorders>
              <w:top w:val="nil"/>
              <w:left w:val="nil"/>
              <w:bottom w:val="single" w:sz="4" w:space="0" w:color="auto"/>
              <w:right w:val="single" w:sz="4" w:space="0" w:color="auto"/>
            </w:tcBorders>
            <w:shd w:val="clear" w:color="auto" w:fill="auto"/>
            <w:noWrap/>
            <w:vAlign w:val="center"/>
            <w:hideMark/>
          </w:tcPr>
          <w:p w:rsidR="007A5E51" w:rsidRPr="002A54DB" w:rsidRDefault="007A5E51" w:rsidP="004D7701">
            <w:pPr>
              <w:spacing w:line="240" w:lineRule="auto"/>
              <w:rPr>
                <w:rFonts w:ascii="宋体" w:hAnsi="宋体"/>
                <w:sz w:val="21"/>
                <w:szCs w:val="21"/>
              </w:rPr>
            </w:pPr>
            <w:r w:rsidRPr="002A54DB">
              <w:rPr>
                <w:rFonts w:ascii="宋体" w:hAnsi="宋体" w:hint="eastAsia"/>
                <w:sz w:val="21"/>
                <w:szCs w:val="21"/>
              </w:rPr>
              <w:t>计算机类</w:t>
            </w:r>
          </w:p>
        </w:tc>
        <w:tc>
          <w:tcPr>
            <w:tcW w:w="2433" w:type="dxa"/>
            <w:tcBorders>
              <w:top w:val="nil"/>
              <w:left w:val="nil"/>
              <w:bottom w:val="single" w:sz="4" w:space="0" w:color="auto"/>
              <w:right w:val="single" w:sz="4" w:space="0" w:color="auto"/>
            </w:tcBorders>
            <w:shd w:val="clear" w:color="auto" w:fill="auto"/>
            <w:vAlign w:val="center"/>
            <w:hideMark/>
          </w:tcPr>
          <w:p w:rsidR="007A5E51" w:rsidRPr="002A54DB" w:rsidRDefault="007A5E51" w:rsidP="002A54DB">
            <w:pPr>
              <w:spacing w:line="240" w:lineRule="auto"/>
              <w:rPr>
                <w:rFonts w:ascii="宋体" w:hAnsi="宋体"/>
                <w:sz w:val="21"/>
                <w:szCs w:val="21"/>
              </w:rPr>
            </w:pPr>
            <w:r w:rsidRPr="002A54DB">
              <w:rPr>
                <w:rFonts w:ascii="宋体" w:hAnsi="宋体" w:hint="eastAsia"/>
                <w:sz w:val="21"/>
                <w:szCs w:val="21"/>
              </w:rPr>
              <w:t>计算机科学与技术</w:t>
            </w:r>
          </w:p>
          <w:p w:rsidR="007A5E51" w:rsidRPr="002A54DB" w:rsidRDefault="007A5E51" w:rsidP="002A54DB">
            <w:pPr>
              <w:spacing w:line="240" w:lineRule="auto"/>
              <w:rPr>
                <w:rFonts w:ascii="宋体" w:hAnsi="宋体"/>
                <w:sz w:val="21"/>
                <w:szCs w:val="21"/>
              </w:rPr>
            </w:pPr>
            <w:r w:rsidRPr="002A54DB">
              <w:rPr>
                <w:rFonts w:ascii="宋体" w:hAnsi="宋体" w:hint="eastAsia"/>
                <w:sz w:val="21"/>
                <w:szCs w:val="21"/>
              </w:rPr>
              <w:t>软件工程</w:t>
            </w:r>
          </w:p>
          <w:p w:rsidR="007A5E51" w:rsidRPr="002A54DB" w:rsidRDefault="007A5E51" w:rsidP="002A54DB">
            <w:pPr>
              <w:spacing w:line="240" w:lineRule="auto"/>
              <w:rPr>
                <w:rFonts w:ascii="宋体" w:hAnsi="宋体"/>
                <w:sz w:val="21"/>
                <w:szCs w:val="21"/>
              </w:rPr>
            </w:pPr>
            <w:r w:rsidRPr="002A54DB">
              <w:rPr>
                <w:rFonts w:ascii="宋体" w:hAnsi="宋体" w:hint="eastAsia"/>
                <w:sz w:val="21"/>
                <w:szCs w:val="21"/>
              </w:rPr>
              <w:t>嵌入式软件</w:t>
            </w:r>
          </w:p>
        </w:tc>
        <w:tc>
          <w:tcPr>
            <w:tcW w:w="579"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13</w:t>
            </w:r>
            <w:r w:rsidR="007A5E51" w:rsidRPr="007A5E51">
              <w:rPr>
                <w:rFonts w:ascii="宋体" w:hAnsi="宋体" w:hint="eastAsia"/>
                <w:color w:val="00000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3</w:t>
            </w:r>
            <w:r w:rsidR="007A5E51" w:rsidRPr="007A5E51">
              <w:rPr>
                <w:rFonts w:ascii="宋体" w:hAnsi="宋体" w:hint="eastAsia"/>
                <w:color w:val="000000"/>
                <w:sz w:val="20"/>
              </w:rPr>
              <w:t xml:space="preserve"> </w:t>
            </w:r>
          </w:p>
        </w:tc>
        <w:tc>
          <w:tcPr>
            <w:tcW w:w="699"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10</w:t>
            </w:r>
            <w:r w:rsidR="007A5E51" w:rsidRPr="007A5E51">
              <w:rPr>
                <w:rFonts w:ascii="宋体" w:hAnsi="宋体" w:hint="eastAsia"/>
                <w:color w:val="000000"/>
                <w:sz w:val="20"/>
              </w:rPr>
              <w:t xml:space="preserve"> </w:t>
            </w:r>
          </w:p>
        </w:tc>
        <w:tc>
          <w:tcPr>
            <w:tcW w:w="3129" w:type="dxa"/>
            <w:tcBorders>
              <w:top w:val="nil"/>
              <w:left w:val="nil"/>
              <w:bottom w:val="single" w:sz="4" w:space="0" w:color="auto"/>
              <w:right w:val="single" w:sz="4" w:space="0" w:color="auto"/>
            </w:tcBorders>
            <w:shd w:val="clear" w:color="auto" w:fill="auto"/>
            <w:vAlign w:val="center"/>
            <w:hideMark/>
          </w:tcPr>
          <w:p w:rsidR="007A5E51" w:rsidRDefault="007A5E51" w:rsidP="0052379D">
            <w:pPr>
              <w:numPr>
                <w:ilvl w:val="0"/>
                <w:numId w:val="25"/>
              </w:numPr>
              <w:spacing w:line="240" w:lineRule="auto"/>
              <w:rPr>
                <w:rFonts w:ascii="宋体" w:hAnsi="宋体"/>
                <w:sz w:val="21"/>
                <w:szCs w:val="21"/>
              </w:rPr>
            </w:pPr>
            <w:r w:rsidRPr="002A54DB">
              <w:rPr>
                <w:rFonts w:ascii="宋体" w:hAnsi="宋体" w:hint="eastAsia"/>
                <w:sz w:val="21"/>
                <w:szCs w:val="21"/>
              </w:rPr>
              <w:t>软件管理与信息化建设</w:t>
            </w:r>
          </w:p>
          <w:p w:rsidR="007A5E51" w:rsidRPr="007A5E51" w:rsidRDefault="007A5E51" w:rsidP="007A5E51">
            <w:pPr>
              <w:numPr>
                <w:ilvl w:val="0"/>
                <w:numId w:val="25"/>
              </w:numPr>
              <w:spacing w:line="240" w:lineRule="auto"/>
              <w:rPr>
                <w:rFonts w:ascii="宋体" w:hAnsi="宋体"/>
                <w:sz w:val="21"/>
                <w:szCs w:val="21"/>
              </w:rPr>
            </w:pPr>
            <w:r w:rsidRPr="002A54DB">
              <w:rPr>
                <w:rFonts w:ascii="宋体" w:hAnsi="宋体" w:hint="eastAsia"/>
                <w:sz w:val="21"/>
                <w:szCs w:val="21"/>
              </w:rPr>
              <w:t>嵌入式软件开发</w:t>
            </w:r>
          </w:p>
        </w:tc>
      </w:tr>
      <w:tr w:rsidR="007A5E51" w:rsidRPr="0017767A" w:rsidTr="0040663C">
        <w:trPr>
          <w:trHeight w:val="799"/>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A5E51" w:rsidRDefault="007A5E51" w:rsidP="002A54DB">
            <w:pPr>
              <w:spacing w:line="240" w:lineRule="auto"/>
              <w:jc w:val="center"/>
              <w:rPr>
                <w:rFonts w:ascii="宋体" w:hAnsi="宋体"/>
                <w:sz w:val="21"/>
                <w:szCs w:val="21"/>
              </w:rPr>
            </w:pPr>
            <w:r>
              <w:rPr>
                <w:rFonts w:ascii="宋体" w:hAnsi="宋体" w:hint="eastAsia"/>
                <w:sz w:val="21"/>
                <w:szCs w:val="21"/>
              </w:rPr>
              <w:t>5</w:t>
            </w:r>
          </w:p>
        </w:tc>
        <w:tc>
          <w:tcPr>
            <w:tcW w:w="1066" w:type="dxa"/>
            <w:tcBorders>
              <w:top w:val="nil"/>
              <w:left w:val="nil"/>
              <w:bottom w:val="single" w:sz="4" w:space="0" w:color="auto"/>
              <w:right w:val="single" w:sz="4" w:space="0" w:color="auto"/>
            </w:tcBorders>
            <w:shd w:val="clear" w:color="auto" w:fill="auto"/>
            <w:noWrap/>
            <w:vAlign w:val="center"/>
            <w:hideMark/>
          </w:tcPr>
          <w:p w:rsidR="007A5E51" w:rsidRDefault="007A5E51" w:rsidP="002A54DB">
            <w:pPr>
              <w:rPr>
                <w:rFonts w:ascii="宋体" w:hAnsi="宋体"/>
                <w:sz w:val="21"/>
                <w:szCs w:val="21"/>
              </w:rPr>
            </w:pPr>
            <w:r>
              <w:rPr>
                <w:rFonts w:ascii="宋体" w:hAnsi="宋体" w:hint="eastAsia"/>
                <w:sz w:val="21"/>
                <w:szCs w:val="21"/>
              </w:rPr>
              <w:t>电子类</w:t>
            </w:r>
          </w:p>
        </w:tc>
        <w:tc>
          <w:tcPr>
            <w:tcW w:w="2433" w:type="dxa"/>
            <w:tcBorders>
              <w:top w:val="nil"/>
              <w:left w:val="nil"/>
              <w:bottom w:val="single" w:sz="4" w:space="0" w:color="auto"/>
              <w:right w:val="single" w:sz="4" w:space="0" w:color="auto"/>
            </w:tcBorders>
            <w:shd w:val="clear" w:color="auto" w:fill="auto"/>
            <w:vAlign w:val="center"/>
            <w:hideMark/>
          </w:tcPr>
          <w:p w:rsidR="007A5E51" w:rsidRPr="002A54DB" w:rsidRDefault="007A5E51" w:rsidP="00E668F5">
            <w:pPr>
              <w:spacing w:line="240" w:lineRule="auto"/>
              <w:rPr>
                <w:rFonts w:ascii="宋体" w:hAnsi="宋体"/>
                <w:sz w:val="21"/>
                <w:szCs w:val="21"/>
              </w:rPr>
            </w:pPr>
            <w:r w:rsidRPr="002A54DB">
              <w:rPr>
                <w:rFonts w:ascii="宋体" w:hAnsi="宋体" w:hint="eastAsia"/>
                <w:sz w:val="21"/>
                <w:szCs w:val="21"/>
              </w:rPr>
              <w:t>电子信息科学与技术</w:t>
            </w:r>
          </w:p>
          <w:p w:rsidR="007A5E51" w:rsidRPr="002A54DB" w:rsidRDefault="007A5E51" w:rsidP="00E668F5">
            <w:pPr>
              <w:spacing w:line="240" w:lineRule="auto"/>
              <w:rPr>
                <w:rFonts w:ascii="宋体" w:hAnsi="宋体"/>
                <w:sz w:val="21"/>
                <w:szCs w:val="21"/>
              </w:rPr>
            </w:pPr>
            <w:r w:rsidRPr="002A54DB">
              <w:rPr>
                <w:rFonts w:ascii="宋体" w:hAnsi="宋体" w:hint="eastAsia"/>
                <w:sz w:val="21"/>
                <w:szCs w:val="21"/>
              </w:rPr>
              <w:t>信号与信息处理</w:t>
            </w:r>
          </w:p>
        </w:tc>
        <w:tc>
          <w:tcPr>
            <w:tcW w:w="579"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10</w:t>
            </w:r>
          </w:p>
        </w:tc>
        <w:tc>
          <w:tcPr>
            <w:tcW w:w="660"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5</w:t>
            </w:r>
            <w:r w:rsidR="007A5E51" w:rsidRPr="007A5E51">
              <w:rPr>
                <w:rFonts w:ascii="宋体" w:hAnsi="宋体" w:hint="eastAsia"/>
                <w:color w:val="000000"/>
                <w:sz w:val="20"/>
              </w:rPr>
              <w:t xml:space="preserve"> </w:t>
            </w:r>
          </w:p>
        </w:tc>
        <w:tc>
          <w:tcPr>
            <w:tcW w:w="699"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5</w:t>
            </w:r>
            <w:r w:rsidR="007A5E51" w:rsidRPr="007A5E51">
              <w:rPr>
                <w:rFonts w:ascii="宋体" w:hAnsi="宋体" w:hint="eastAsia"/>
                <w:color w:val="000000"/>
                <w:sz w:val="20"/>
              </w:rPr>
              <w:t xml:space="preserve">　</w:t>
            </w:r>
          </w:p>
        </w:tc>
        <w:tc>
          <w:tcPr>
            <w:tcW w:w="3129" w:type="dxa"/>
            <w:tcBorders>
              <w:top w:val="nil"/>
              <w:left w:val="nil"/>
              <w:bottom w:val="single" w:sz="4" w:space="0" w:color="auto"/>
              <w:right w:val="single" w:sz="4" w:space="0" w:color="auto"/>
            </w:tcBorders>
            <w:shd w:val="clear" w:color="auto" w:fill="auto"/>
            <w:vAlign w:val="center"/>
            <w:hideMark/>
          </w:tcPr>
          <w:p w:rsidR="007A5E51" w:rsidRPr="00FD6412" w:rsidRDefault="007A5E51" w:rsidP="00FD6412">
            <w:pPr>
              <w:spacing w:line="240" w:lineRule="auto"/>
              <w:rPr>
                <w:rFonts w:ascii="宋体" w:hAnsi="宋体"/>
                <w:sz w:val="21"/>
                <w:szCs w:val="21"/>
              </w:rPr>
            </w:pPr>
            <w:r>
              <w:rPr>
                <w:rFonts w:ascii="宋体" w:hAnsi="宋体" w:hint="eastAsia"/>
                <w:sz w:val="21"/>
                <w:szCs w:val="21"/>
              </w:rPr>
              <w:t>负责</w:t>
            </w:r>
            <w:r w:rsidRPr="00FD6412">
              <w:rPr>
                <w:rFonts w:ascii="宋体" w:hAnsi="宋体" w:hint="eastAsia"/>
                <w:sz w:val="21"/>
                <w:szCs w:val="21"/>
              </w:rPr>
              <w:t>新产品电路部分的设计开发及验证</w:t>
            </w:r>
          </w:p>
        </w:tc>
      </w:tr>
      <w:tr w:rsidR="007A5E51" w:rsidRPr="0017767A" w:rsidTr="0040663C">
        <w:trPr>
          <w:trHeight w:val="799"/>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A5E51" w:rsidRPr="002A54DB" w:rsidRDefault="007A5E51" w:rsidP="002A54DB">
            <w:pPr>
              <w:spacing w:line="240" w:lineRule="auto"/>
              <w:jc w:val="center"/>
              <w:rPr>
                <w:rFonts w:ascii="宋体" w:hAnsi="宋体"/>
                <w:sz w:val="21"/>
                <w:szCs w:val="21"/>
              </w:rPr>
            </w:pPr>
            <w:r>
              <w:rPr>
                <w:rFonts w:ascii="宋体" w:hAnsi="宋体" w:hint="eastAsia"/>
                <w:sz w:val="21"/>
                <w:szCs w:val="21"/>
              </w:rPr>
              <w:t>6</w:t>
            </w:r>
          </w:p>
        </w:tc>
        <w:tc>
          <w:tcPr>
            <w:tcW w:w="1066" w:type="dxa"/>
            <w:tcBorders>
              <w:top w:val="nil"/>
              <w:left w:val="nil"/>
              <w:bottom w:val="single" w:sz="4" w:space="0" w:color="auto"/>
              <w:right w:val="single" w:sz="4" w:space="0" w:color="auto"/>
            </w:tcBorders>
            <w:shd w:val="clear" w:color="auto" w:fill="auto"/>
            <w:noWrap/>
            <w:vAlign w:val="center"/>
            <w:hideMark/>
          </w:tcPr>
          <w:p w:rsidR="007A5E51" w:rsidRPr="002A54DB" w:rsidRDefault="007A5E51" w:rsidP="002A54DB">
            <w:pPr>
              <w:rPr>
                <w:rFonts w:ascii="宋体" w:hAnsi="宋体" w:cs="宋体"/>
                <w:sz w:val="21"/>
                <w:szCs w:val="21"/>
              </w:rPr>
            </w:pPr>
            <w:r>
              <w:rPr>
                <w:rFonts w:ascii="宋体" w:hAnsi="宋体" w:hint="eastAsia"/>
                <w:sz w:val="21"/>
                <w:szCs w:val="21"/>
              </w:rPr>
              <w:t>工程</w:t>
            </w:r>
            <w:r w:rsidRPr="002A54DB">
              <w:rPr>
                <w:rFonts w:ascii="宋体" w:hAnsi="宋体" w:hint="eastAsia"/>
                <w:sz w:val="21"/>
                <w:szCs w:val="21"/>
              </w:rPr>
              <w:t>类</w:t>
            </w:r>
          </w:p>
        </w:tc>
        <w:tc>
          <w:tcPr>
            <w:tcW w:w="2433" w:type="dxa"/>
            <w:tcBorders>
              <w:top w:val="nil"/>
              <w:left w:val="nil"/>
              <w:bottom w:val="single" w:sz="4" w:space="0" w:color="auto"/>
              <w:right w:val="single" w:sz="4" w:space="0" w:color="auto"/>
            </w:tcBorders>
            <w:shd w:val="clear" w:color="auto" w:fill="auto"/>
            <w:vAlign w:val="center"/>
            <w:hideMark/>
          </w:tcPr>
          <w:p w:rsidR="00191607" w:rsidRPr="00191607" w:rsidRDefault="00191607" w:rsidP="00191607">
            <w:pPr>
              <w:spacing w:line="240" w:lineRule="auto"/>
              <w:rPr>
                <w:rFonts w:ascii="宋体" w:hAnsi="宋体"/>
                <w:sz w:val="21"/>
                <w:szCs w:val="21"/>
              </w:rPr>
            </w:pPr>
            <w:r w:rsidRPr="00191607">
              <w:rPr>
                <w:rFonts w:ascii="宋体" w:hAnsi="宋体" w:hint="eastAsia"/>
                <w:sz w:val="21"/>
                <w:szCs w:val="21"/>
              </w:rPr>
              <w:t xml:space="preserve">工程管理                工程管理（技经） </w:t>
            </w:r>
          </w:p>
          <w:p w:rsidR="00191607" w:rsidRDefault="00191607" w:rsidP="00191607">
            <w:pPr>
              <w:spacing w:line="240" w:lineRule="auto"/>
              <w:rPr>
                <w:rFonts w:ascii="宋体" w:hAnsi="宋体"/>
                <w:sz w:val="21"/>
                <w:szCs w:val="21"/>
              </w:rPr>
            </w:pPr>
            <w:r w:rsidRPr="00191607">
              <w:rPr>
                <w:rFonts w:ascii="宋体" w:hAnsi="宋体" w:hint="eastAsia"/>
                <w:sz w:val="21"/>
                <w:szCs w:val="21"/>
              </w:rPr>
              <w:t xml:space="preserve">土木工程               土木工程（工民建方向）   </w:t>
            </w:r>
          </w:p>
          <w:p w:rsidR="00191607" w:rsidRPr="00191607" w:rsidRDefault="00191607" w:rsidP="00191607">
            <w:pPr>
              <w:spacing w:line="240" w:lineRule="auto"/>
              <w:rPr>
                <w:rFonts w:ascii="宋体" w:hAnsi="宋体"/>
                <w:sz w:val="21"/>
                <w:szCs w:val="21"/>
              </w:rPr>
            </w:pPr>
            <w:r w:rsidRPr="00191607">
              <w:rPr>
                <w:rFonts w:ascii="宋体" w:hAnsi="宋体" w:hint="eastAsia"/>
                <w:sz w:val="21"/>
                <w:szCs w:val="21"/>
              </w:rPr>
              <w:t>供热供燃气通风及空调工程(暖通)</w:t>
            </w:r>
          </w:p>
          <w:p w:rsidR="00191607" w:rsidRPr="00191607" w:rsidRDefault="00191607" w:rsidP="00191607">
            <w:pPr>
              <w:spacing w:line="240" w:lineRule="auto"/>
              <w:rPr>
                <w:rFonts w:ascii="宋体" w:hAnsi="宋体"/>
                <w:sz w:val="21"/>
                <w:szCs w:val="21"/>
              </w:rPr>
            </w:pPr>
            <w:r w:rsidRPr="00191607">
              <w:rPr>
                <w:rFonts w:ascii="宋体" w:hAnsi="宋体" w:hint="eastAsia"/>
                <w:sz w:val="21"/>
                <w:szCs w:val="21"/>
              </w:rPr>
              <w:t xml:space="preserve">工程造价 </w:t>
            </w:r>
          </w:p>
          <w:p w:rsidR="007A5E51" w:rsidRPr="002A54DB" w:rsidRDefault="00191607" w:rsidP="00191607">
            <w:pPr>
              <w:spacing w:line="240" w:lineRule="auto"/>
              <w:rPr>
                <w:rFonts w:ascii="宋体" w:hAnsi="宋体"/>
                <w:sz w:val="21"/>
                <w:szCs w:val="21"/>
              </w:rPr>
            </w:pPr>
            <w:r w:rsidRPr="00191607">
              <w:rPr>
                <w:rFonts w:ascii="宋体" w:hAnsi="宋体" w:hint="eastAsia"/>
                <w:sz w:val="21"/>
                <w:szCs w:val="21"/>
              </w:rPr>
              <w:t>安全工程</w:t>
            </w:r>
          </w:p>
        </w:tc>
        <w:tc>
          <w:tcPr>
            <w:tcW w:w="579"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2</w:t>
            </w:r>
            <w:r w:rsidR="007A5E51" w:rsidRPr="007A5E51">
              <w:rPr>
                <w:rFonts w:ascii="宋体" w:hAnsi="宋体" w:hint="eastAsia"/>
                <w:color w:val="000000"/>
                <w:sz w:val="20"/>
              </w:rPr>
              <w:t xml:space="preserve">5 </w:t>
            </w:r>
          </w:p>
        </w:tc>
        <w:tc>
          <w:tcPr>
            <w:tcW w:w="660"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2</w:t>
            </w:r>
            <w:r w:rsidR="007A5E51" w:rsidRPr="007A5E51">
              <w:rPr>
                <w:rFonts w:ascii="宋体" w:hAnsi="宋体" w:hint="eastAsia"/>
                <w:color w:val="000000"/>
                <w:sz w:val="20"/>
              </w:rPr>
              <w:t xml:space="preserve">5 </w:t>
            </w:r>
          </w:p>
        </w:tc>
        <w:tc>
          <w:tcPr>
            <w:tcW w:w="699" w:type="dxa"/>
            <w:tcBorders>
              <w:top w:val="nil"/>
              <w:left w:val="nil"/>
              <w:bottom w:val="single" w:sz="4" w:space="0" w:color="auto"/>
              <w:right w:val="single" w:sz="4" w:space="0" w:color="auto"/>
            </w:tcBorders>
            <w:shd w:val="clear" w:color="auto" w:fill="auto"/>
            <w:vAlign w:val="center"/>
            <w:hideMark/>
          </w:tcPr>
          <w:p w:rsidR="007A5E51" w:rsidRPr="007A5E51" w:rsidRDefault="0040663C">
            <w:pPr>
              <w:jc w:val="center"/>
              <w:rPr>
                <w:rFonts w:ascii="宋体" w:hAnsi="宋体" w:cs="宋体"/>
                <w:color w:val="000000"/>
                <w:sz w:val="20"/>
              </w:rPr>
            </w:pPr>
            <w:r>
              <w:rPr>
                <w:rFonts w:ascii="宋体" w:hAnsi="宋体" w:cs="宋体" w:hint="eastAsia"/>
                <w:color w:val="000000"/>
                <w:sz w:val="20"/>
              </w:rPr>
              <w:t>0</w:t>
            </w:r>
          </w:p>
        </w:tc>
        <w:tc>
          <w:tcPr>
            <w:tcW w:w="3129" w:type="dxa"/>
            <w:tcBorders>
              <w:top w:val="nil"/>
              <w:left w:val="nil"/>
              <w:bottom w:val="single" w:sz="4" w:space="0" w:color="auto"/>
              <w:right w:val="single" w:sz="4" w:space="0" w:color="auto"/>
            </w:tcBorders>
            <w:shd w:val="clear" w:color="auto" w:fill="auto"/>
            <w:vAlign w:val="center"/>
            <w:hideMark/>
          </w:tcPr>
          <w:p w:rsidR="007A5E51" w:rsidRDefault="007A5E51" w:rsidP="002A54DB">
            <w:pPr>
              <w:numPr>
                <w:ilvl w:val="0"/>
                <w:numId w:val="23"/>
              </w:numPr>
              <w:spacing w:line="240" w:lineRule="auto"/>
              <w:rPr>
                <w:rFonts w:ascii="宋体" w:hAnsi="宋体"/>
                <w:sz w:val="21"/>
                <w:szCs w:val="21"/>
              </w:rPr>
            </w:pPr>
            <w:r w:rsidRPr="002A54DB">
              <w:rPr>
                <w:rFonts w:ascii="宋体" w:hAnsi="宋体" w:hint="eastAsia"/>
                <w:sz w:val="21"/>
                <w:szCs w:val="21"/>
              </w:rPr>
              <w:t>项目工程管理</w:t>
            </w:r>
          </w:p>
          <w:p w:rsidR="007A5E51" w:rsidRPr="002A54DB" w:rsidRDefault="007A5E51" w:rsidP="002A54DB">
            <w:pPr>
              <w:numPr>
                <w:ilvl w:val="0"/>
                <w:numId w:val="23"/>
              </w:numPr>
              <w:spacing w:line="240" w:lineRule="auto"/>
              <w:rPr>
                <w:rFonts w:ascii="宋体" w:hAnsi="宋体"/>
                <w:sz w:val="21"/>
                <w:szCs w:val="21"/>
              </w:rPr>
            </w:pPr>
            <w:r>
              <w:rPr>
                <w:rFonts w:ascii="宋体" w:hAnsi="宋体" w:hint="eastAsia"/>
                <w:sz w:val="21"/>
                <w:szCs w:val="21"/>
              </w:rPr>
              <w:t>企业安全管理</w:t>
            </w:r>
          </w:p>
        </w:tc>
      </w:tr>
      <w:tr w:rsidR="007A5E51" w:rsidRPr="0017767A" w:rsidTr="0040663C">
        <w:trPr>
          <w:trHeight w:val="97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A5E51" w:rsidRPr="002A54DB" w:rsidRDefault="007A5E51" w:rsidP="002A54DB">
            <w:pPr>
              <w:spacing w:line="240" w:lineRule="auto"/>
              <w:jc w:val="center"/>
              <w:rPr>
                <w:rFonts w:ascii="宋体" w:hAnsi="宋体"/>
                <w:sz w:val="21"/>
                <w:szCs w:val="21"/>
              </w:rPr>
            </w:pPr>
            <w:r>
              <w:rPr>
                <w:rFonts w:ascii="宋体" w:hAnsi="宋体" w:hint="eastAsia"/>
                <w:sz w:val="21"/>
                <w:szCs w:val="21"/>
              </w:rPr>
              <w:t>7</w:t>
            </w:r>
          </w:p>
        </w:tc>
        <w:tc>
          <w:tcPr>
            <w:tcW w:w="1066" w:type="dxa"/>
            <w:tcBorders>
              <w:top w:val="nil"/>
              <w:left w:val="nil"/>
              <w:bottom w:val="single" w:sz="4" w:space="0" w:color="auto"/>
              <w:right w:val="single" w:sz="4" w:space="0" w:color="auto"/>
            </w:tcBorders>
            <w:shd w:val="clear" w:color="auto" w:fill="auto"/>
            <w:noWrap/>
            <w:vAlign w:val="center"/>
            <w:hideMark/>
          </w:tcPr>
          <w:p w:rsidR="007A5E51" w:rsidRPr="002A54DB" w:rsidRDefault="007A5E51" w:rsidP="007B5CB5">
            <w:pPr>
              <w:spacing w:line="240" w:lineRule="auto"/>
              <w:rPr>
                <w:rFonts w:ascii="宋体" w:hAnsi="宋体"/>
                <w:sz w:val="21"/>
                <w:szCs w:val="21"/>
              </w:rPr>
            </w:pPr>
            <w:r w:rsidRPr="002A54DB">
              <w:rPr>
                <w:rFonts w:ascii="宋体" w:hAnsi="宋体" w:hint="eastAsia"/>
                <w:sz w:val="21"/>
                <w:szCs w:val="21"/>
              </w:rPr>
              <w:t>生产管理</w:t>
            </w:r>
          </w:p>
        </w:tc>
        <w:tc>
          <w:tcPr>
            <w:tcW w:w="2433" w:type="dxa"/>
            <w:tcBorders>
              <w:top w:val="nil"/>
              <w:left w:val="nil"/>
              <w:bottom w:val="single" w:sz="4" w:space="0" w:color="auto"/>
              <w:right w:val="single" w:sz="4" w:space="0" w:color="auto"/>
            </w:tcBorders>
            <w:shd w:val="clear" w:color="auto" w:fill="auto"/>
            <w:vAlign w:val="center"/>
            <w:hideMark/>
          </w:tcPr>
          <w:p w:rsidR="007A5E51" w:rsidRPr="002A54DB" w:rsidRDefault="007A5E51" w:rsidP="007B5CB5">
            <w:pPr>
              <w:spacing w:line="240" w:lineRule="auto"/>
              <w:rPr>
                <w:rFonts w:ascii="宋体" w:hAnsi="宋体"/>
                <w:sz w:val="21"/>
                <w:szCs w:val="21"/>
              </w:rPr>
            </w:pPr>
            <w:r w:rsidRPr="002A54DB">
              <w:rPr>
                <w:rFonts w:ascii="宋体" w:hAnsi="宋体" w:hint="eastAsia"/>
                <w:sz w:val="21"/>
                <w:szCs w:val="21"/>
              </w:rPr>
              <w:t>工业工程</w:t>
            </w:r>
          </w:p>
        </w:tc>
        <w:tc>
          <w:tcPr>
            <w:tcW w:w="579"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9</w:t>
            </w:r>
            <w:r w:rsidR="007A5E51" w:rsidRPr="007A5E51">
              <w:rPr>
                <w:rFonts w:ascii="宋体" w:hAnsi="宋体" w:hint="eastAsia"/>
                <w:color w:val="00000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7A5E51" w:rsidRPr="007A5E51" w:rsidRDefault="00191607">
            <w:pPr>
              <w:jc w:val="center"/>
              <w:rPr>
                <w:rFonts w:ascii="宋体" w:hAnsi="宋体" w:cs="宋体"/>
                <w:color w:val="000000"/>
                <w:sz w:val="20"/>
              </w:rPr>
            </w:pPr>
            <w:r>
              <w:rPr>
                <w:rFonts w:ascii="宋体" w:hAnsi="宋体" w:hint="eastAsia"/>
                <w:color w:val="000000"/>
                <w:sz w:val="20"/>
              </w:rPr>
              <w:t>9</w:t>
            </w:r>
            <w:r w:rsidR="007A5E51" w:rsidRPr="007A5E51">
              <w:rPr>
                <w:rFonts w:ascii="宋体" w:hAnsi="宋体" w:hint="eastAsia"/>
                <w:color w:val="000000"/>
                <w:sz w:val="20"/>
              </w:rPr>
              <w:t xml:space="preserve"> </w:t>
            </w:r>
          </w:p>
        </w:tc>
        <w:tc>
          <w:tcPr>
            <w:tcW w:w="699" w:type="dxa"/>
            <w:tcBorders>
              <w:top w:val="nil"/>
              <w:left w:val="nil"/>
              <w:bottom w:val="single" w:sz="4" w:space="0" w:color="auto"/>
              <w:right w:val="single" w:sz="4" w:space="0" w:color="auto"/>
            </w:tcBorders>
            <w:shd w:val="clear" w:color="auto" w:fill="auto"/>
            <w:vAlign w:val="center"/>
            <w:hideMark/>
          </w:tcPr>
          <w:p w:rsidR="007A5E51" w:rsidRPr="007A5E51" w:rsidRDefault="0040663C">
            <w:pPr>
              <w:jc w:val="center"/>
              <w:rPr>
                <w:rFonts w:ascii="宋体" w:hAnsi="宋体" w:cs="宋体"/>
                <w:color w:val="000000"/>
                <w:sz w:val="20"/>
              </w:rPr>
            </w:pPr>
            <w:r>
              <w:rPr>
                <w:rFonts w:ascii="宋体" w:hAnsi="宋体" w:cs="宋体" w:hint="eastAsia"/>
                <w:color w:val="000000"/>
                <w:sz w:val="20"/>
              </w:rPr>
              <w:t>0</w:t>
            </w:r>
          </w:p>
        </w:tc>
        <w:tc>
          <w:tcPr>
            <w:tcW w:w="3129" w:type="dxa"/>
            <w:tcBorders>
              <w:top w:val="nil"/>
              <w:left w:val="nil"/>
              <w:bottom w:val="single" w:sz="4" w:space="0" w:color="auto"/>
              <w:right w:val="single" w:sz="4" w:space="0" w:color="auto"/>
            </w:tcBorders>
            <w:shd w:val="clear" w:color="auto" w:fill="auto"/>
            <w:vAlign w:val="center"/>
            <w:hideMark/>
          </w:tcPr>
          <w:p w:rsidR="007A5E51" w:rsidRPr="002A54DB" w:rsidRDefault="007A5E51" w:rsidP="007B5CB5">
            <w:pPr>
              <w:spacing w:line="240" w:lineRule="auto"/>
              <w:rPr>
                <w:rFonts w:ascii="宋体" w:hAnsi="宋体"/>
                <w:sz w:val="21"/>
                <w:szCs w:val="21"/>
              </w:rPr>
            </w:pPr>
            <w:r w:rsidRPr="002A54DB">
              <w:rPr>
                <w:rFonts w:ascii="宋体" w:hAnsi="宋体" w:hint="eastAsia"/>
                <w:sz w:val="21"/>
                <w:szCs w:val="21"/>
              </w:rPr>
              <w:t>生产管理储备</w:t>
            </w:r>
          </w:p>
        </w:tc>
      </w:tr>
      <w:tr w:rsidR="007A5E51" w:rsidRPr="0017767A" w:rsidTr="0040663C">
        <w:trPr>
          <w:trHeight w:val="12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A5E51" w:rsidRPr="002A54DB" w:rsidRDefault="007A5E51" w:rsidP="002A54DB">
            <w:pPr>
              <w:spacing w:line="240" w:lineRule="auto"/>
              <w:jc w:val="center"/>
              <w:rPr>
                <w:rFonts w:ascii="宋体" w:hAnsi="宋体"/>
                <w:sz w:val="21"/>
                <w:szCs w:val="21"/>
              </w:rPr>
            </w:pPr>
            <w:r>
              <w:rPr>
                <w:rFonts w:ascii="宋体" w:hAnsi="宋体" w:hint="eastAsia"/>
                <w:sz w:val="21"/>
                <w:szCs w:val="21"/>
              </w:rPr>
              <w:t>8</w:t>
            </w:r>
          </w:p>
        </w:tc>
        <w:tc>
          <w:tcPr>
            <w:tcW w:w="1066" w:type="dxa"/>
            <w:tcBorders>
              <w:top w:val="nil"/>
              <w:left w:val="nil"/>
              <w:bottom w:val="single" w:sz="4" w:space="0" w:color="auto"/>
              <w:right w:val="single" w:sz="4" w:space="0" w:color="auto"/>
            </w:tcBorders>
            <w:shd w:val="clear" w:color="auto" w:fill="auto"/>
            <w:noWrap/>
            <w:vAlign w:val="center"/>
            <w:hideMark/>
          </w:tcPr>
          <w:p w:rsidR="007A5E51" w:rsidRPr="002A54DB" w:rsidRDefault="007A5E51" w:rsidP="002A54DB">
            <w:pPr>
              <w:rPr>
                <w:rFonts w:ascii="宋体" w:hAnsi="宋体" w:cs="宋体"/>
                <w:sz w:val="21"/>
                <w:szCs w:val="21"/>
              </w:rPr>
            </w:pPr>
            <w:r w:rsidRPr="002A54DB">
              <w:rPr>
                <w:rFonts w:ascii="宋体" w:hAnsi="宋体" w:hint="eastAsia"/>
                <w:sz w:val="21"/>
                <w:szCs w:val="21"/>
              </w:rPr>
              <w:t>财务管理</w:t>
            </w:r>
          </w:p>
        </w:tc>
        <w:tc>
          <w:tcPr>
            <w:tcW w:w="2433" w:type="dxa"/>
            <w:tcBorders>
              <w:top w:val="nil"/>
              <w:left w:val="nil"/>
              <w:bottom w:val="single" w:sz="4" w:space="0" w:color="auto"/>
              <w:right w:val="single" w:sz="4" w:space="0" w:color="auto"/>
            </w:tcBorders>
            <w:shd w:val="clear" w:color="auto" w:fill="auto"/>
            <w:vAlign w:val="center"/>
            <w:hideMark/>
          </w:tcPr>
          <w:p w:rsidR="007A5E51" w:rsidRPr="002A54DB" w:rsidRDefault="007A5E51" w:rsidP="002A54DB">
            <w:pPr>
              <w:rPr>
                <w:rFonts w:ascii="宋体" w:hAnsi="宋体" w:cs="宋体"/>
                <w:color w:val="000000"/>
                <w:sz w:val="21"/>
                <w:szCs w:val="21"/>
              </w:rPr>
            </w:pPr>
            <w:r w:rsidRPr="002A54DB">
              <w:rPr>
                <w:rFonts w:ascii="宋体" w:hAnsi="宋体" w:hint="eastAsia"/>
                <w:color w:val="000000"/>
                <w:sz w:val="21"/>
                <w:szCs w:val="21"/>
              </w:rPr>
              <w:t>会计学</w:t>
            </w:r>
            <w:r w:rsidRPr="002A54DB">
              <w:rPr>
                <w:rFonts w:ascii="宋体" w:hAnsi="宋体" w:hint="eastAsia"/>
                <w:color w:val="000000"/>
                <w:sz w:val="21"/>
                <w:szCs w:val="21"/>
              </w:rPr>
              <w:br/>
              <w:t xml:space="preserve">财务管理 </w:t>
            </w:r>
          </w:p>
        </w:tc>
        <w:tc>
          <w:tcPr>
            <w:tcW w:w="579" w:type="dxa"/>
            <w:tcBorders>
              <w:top w:val="nil"/>
              <w:left w:val="nil"/>
              <w:bottom w:val="single" w:sz="4" w:space="0" w:color="auto"/>
              <w:right w:val="single" w:sz="4" w:space="0" w:color="auto"/>
            </w:tcBorders>
            <w:shd w:val="clear" w:color="auto" w:fill="auto"/>
            <w:vAlign w:val="center"/>
            <w:hideMark/>
          </w:tcPr>
          <w:p w:rsidR="007A5E51" w:rsidRPr="007A5E51" w:rsidRDefault="0040663C">
            <w:pPr>
              <w:jc w:val="center"/>
              <w:rPr>
                <w:rFonts w:ascii="宋体" w:hAnsi="宋体" w:cs="宋体"/>
                <w:color w:val="000000"/>
                <w:sz w:val="20"/>
              </w:rPr>
            </w:pPr>
            <w:r>
              <w:rPr>
                <w:rFonts w:ascii="宋体" w:hAnsi="宋体" w:hint="eastAsia"/>
                <w:color w:val="000000"/>
                <w:sz w:val="20"/>
              </w:rPr>
              <w:t>6</w:t>
            </w:r>
            <w:r w:rsidR="007A5E51" w:rsidRPr="007A5E51">
              <w:rPr>
                <w:rFonts w:ascii="宋体" w:hAnsi="宋体" w:hint="eastAsia"/>
                <w:color w:val="00000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7A5E51" w:rsidRPr="007A5E51" w:rsidRDefault="0040663C">
            <w:pPr>
              <w:jc w:val="center"/>
              <w:rPr>
                <w:rFonts w:ascii="宋体" w:hAnsi="宋体" w:cs="宋体"/>
                <w:color w:val="000000"/>
                <w:sz w:val="20"/>
              </w:rPr>
            </w:pPr>
            <w:r>
              <w:rPr>
                <w:rFonts w:ascii="宋体" w:hAnsi="宋体" w:hint="eastAsia"/>
                <w:color w:val="000000"/>
                <w:sz w:val="20"/>
              </w:rPr>
              <w:t>6</w:t>
            </w:r>
            <w:r w:rsidR="007A5E51" w:rsidRPr="007A5E51">
              <w:rPr>
                <w:rFonts w:ascii="宋体" w:hAnsi="宋体" w:hint="eastAsia"/>
                <w:color w:val="000000"/>
                <w:sz w:val="20"/>
              </w:rPr>
              <w:t xml:space="preserve"> </w:t>
            </w:r>
          </w:p>
        </w:tc>
        <w:tc>
          <w:tcPr>
            <w:tcW w:w="699" w:type="dxa"/>
            <w:tcBorders>
              <w:top w:val="nil"/>
              <w:left w:val="nil"/>
              <w:bottom w:val="single" w:sz="4" w:space="0" w:color="auto"/>
              <w:right w:val="single" w:sz="4" w:space="0" w:color="auto"/>
            </w:tcBorders>
            <w:shd w:val="clear" w:color="auto" w:fill="auto"/>
            <w:vAlign w:val="center"/>
            <w:hideMark/>
          </w:tcPr>
          <w:p w:rsidR="007A5E51" w:rsidRPr="007A5E51" w:rsidRDefault="0040663C">
            <w:pPr>
              <w:jc w:val="center"/>
              <w:rPr>
                <w:rFonts w:ascii="宋体" w:hAnsi="宋体" w:cs="宋体"/>
                <w:color w:val="000000"/>
                <w:sz w:val="20"/>
              </w:rPr>
            </w:pPr>
            <w:r>
              <w:rPr>
                <w:rFonts w:ascii="宋体" w:hAnsi="宋体" w:hint="eastAsia"/>
                <w:color w:val="000000"/>
                <w:sz w:val="20"/>
              </w:rPr>
              <w:t>0</w:t>
            </w:r>
            <w:r w:rsidR="007A5E51" w:rsidRPr="007A5E51">
              <w:rPr>
                <w:rFonts w:ascii="宋体" w:hAnsi="宋体" w:hint="eastAsia"/>
                <w:color w:val="000000"/>
                <w:sz w:val="20"/>
              </w:rPr>
              <w:t xml:space="preserve"> </w:t>
            </w:r>
          </w:p>
        </w:tc>
        <w:tc>
          <w:tcPr>
            <w:tcW w:w="3129" w:type="dxa"/>
            <w:tcBorders>
              <w:top w:val="nil"/>
              <w:left w:val="nil"/>
              <w:bottom w:val="single" w:sz="4" w:space="0" w:color="auto"/>
              <w:right w:val="single" w:sz="4" w:space="0" w:color="auto"/>
            </w:tcBorders>
            <w:shd w:val="clear" w:color="auto" w:fill="auto"/>
            <w:vAlign w:val="center"/>
            <w:hideMark/>
          </w:tcPr>
          <w:p w:rsidR="007A5E51" w:rsidRPr="002A54DB" w:rsidRDefault="007A5E51" w:rsidP="0052379D">
            <w:pPr>
              <w:spacing w:line="240" w:lineRule="auto"/>
              <w:rPr>
                <w:rFonts w:ascii="宋体" w:hAnsi="宋体"/>
                <w:sz w:val="21"/>
                <w:szCs w:val="21"/>
              </w:rPr>
            </w:pPr>
            <w:r w:rsidRPr="002A54DB">
              <w:rPr>
                <w:rFonts w:ascii="宋体" w:hAnsi="宋体" w:hint="eastAsia"/>
                <w:sz w:val="21"/>
                <w:szCs w:val="21"/>
              </w:rPr>
              <w:t>财务管理各模块执行</w:t>
            </w:r>
          </w:p>
        </w:tc>
      </w:tr>
      <w:tr w:rsidR="007A5E51" w:rsidRPr="0017767A" w:rsidTr="0040663C">
        <w:trPr>
          <w:trHeight w:val="12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A5E51" w:rsidRPr="002A54DB" w:rsidRDefault="007A5E51" w:rsidP="002A54DB">
            <w:pPr>
              <w:spacing w:line="240" w:lineRule="auto"/>
              <w:jc w:val="center"/>
              <w:rPr>
                <w:rFonts w:ascii="宋体" w:hAnsi="宋体"/>
                <w:sz w:val="21"/>
                <w:szCs w:val="21"/>
              </w:rPr>
            </w:pPr>
            <w:r>
              <w:rPr>
                <w:rFonts w:ascii="宋体" w:hAnsi="宋体" w:hint="eastAsia"/>
                <w:sz w:val="21"/>
                <w:szCs w:val="21"/>
              </w:rPr>
              <w:t>9</w:t>
            </w:r>
          </w:p>
        </w:tc>
        <w:tc>
          <w:tcPr>
            <w:tcW w:w="1066" w:type="dxa"/>
            <w:tcBorders>
              <w:top w:val="nil"/>
              <w:left w:val="nil"/>
              <w:bottom w:val="single" w:sz="4" w:space="0" w:color="auto"/>
              <w:right w:val="single" w:sz="4" w:space="0" w:color="auto"/>
            </w:tcBorders>
            <w:shd w:val="clear" w:color="auto" w:fill="auto"/>
            <w:noWrap/>
            <w:vAlign w:val="center"/>
            <w:hideMark/>
          </w:tcPr>
          <w:p w:rsidR="007A5E51" w:rsidRPr="002A54DB" w:rsidRDefault="007A5E51" w:rsidP="004D7701">
            <w:pPr>
              <w:spacing w:line="240" w:lineRule="auto"/>
              <w:rPr>
                <w:rFonts w:ascii="宋体" w:hAnsi="宋体"/>
                <w:sz w:val="21"/>
                <w:szCs w:val="21"/>
              </w:rPr>
            </w:pPr>
            <w:r w:rsidRPr="002A54DB">
              <w:rPr>
                <w:rFonts w:ascii="宋体" w:hAnsi="宋体" w:hint="eastAsia"/>
                <w:sz w:val="21"/>
                <w:szCs w:val="21"/>
              </w:rPr>
              <w:t>企业管理类</w:t>
            </w:r>
          </w:p>
        </w:tc>
        <w:tc>
          <w:tcPr>
            <w:tcW w:w="2433" w:type="dxa"/>
            <w:tcBorders>
              <w:top w:val="nil"/>
              <w:left w:val="nil"/>
              <w:bottom w:val="single" w:sz="4" w:space="0" w:color="auto"/>
              <w:right w:val="single" w:sz="4" w:space="0" w:color="auto"/>
            </w:tcBorders>
            <w:shd w:val="clear" w:color="auto" w:fill="auto"/>
            <w:vAlign w:val="center"/>
            <w:hideMark/>
          </w:tcPr>
          <w:p w:rsidR="007A5E51" w:rsidRPr="002A54DB" w:rsidRDefault="007A5E51" w:rsidP="004D7701">
            <w:pPr>
              <w:spacing w:line="240" w:lineRule="auto"/>
              <w:rPr>
                <w:rFonts w:ascii="宋体" w:hAnsi="宋体"/>
                <w:sz w:val="21"/>
                <w:szCs w:val="21"/>
              </w:rPr>
            </w:pPr>
            <w:r w:rsidRPr="002A54DB">
              <w:rPr>
                <w:rFonts w:ascii="宋体" w:hAnsi="宋体" w:hint="eastAsia"/>
                <w:sz w:val="21"/>
                <w:szCs w:val="21"/>
              </w:rPr>
              <w:t>人力资源管理</w:t>
            </w:r>
            <w:r w:rsidRPr="002A54DB">
              <w:rPr>
                <w:rFonts w:ascii="宋体" w:hAnsi="宋体" w:hint="eastAsia"/>
                <w:sz w:val="21"/>
                <w:szCs w:val="21"/>
              </w:rPr>
              <w:br/>
              <w:t>行政管理</w:t>
            </w:r>
            <w:r w:rsidRPr="002A54DB">
              <w:rPr>
                <w:rFonts w:ascii="宋体" w:hAnsi="宋体" w:hint="eastAsia"/>
                <w:sz w:val="21"/>
                <w:szCs w:val="21"/>
              </w:rPr>
              <w:br/>
              <w:t xml:space="preserve">工商管理 </w:t>
            </w:r>
            <w:r w:rsidRPr="002A54DB">
              <w:rPr>
                <w:rFonts w:ascii="宋体" w:hAnsi="宋体" w:hint="eastAsia"/>
                <w:sz w:val="21"/>
                <w:szCs w:val="21"/>
              </w:rPr>
              <w:br/>
              <w:t xml:space="preserve">法学 </w:t>
            </w:r>
            <w:r w:rsidRPr="002A54DB">
              <w:rPr>
                <w:rFonts w:ascii="宋体" w:hAnsi="宋体" w:hint="eastAsia"/>
                <w:sz w:val="21"/>
                <w:szCs w:val="21"/>
              </w:rPr>
              <w:br/>
              <w:t xml:space="preserve">电子商务 </w:t>
            </w:r>
          </w:p>
        </w:tc>
        <w:tc>
          <w:tcPr>
            <w:tcW w:w="579" w:type="dxa"/>
            <w:tcBorders>
              <w:top w:val="nil"/>
              <w:left w:val="nil"/>
              <w:bottom w:val="single" w:sz="4" w:space="0" w:color="auto"/>
              <w:right w:val="single" w:sz="4" w:space="0" w:color="auto"/>
            </w:tcBorders>
            <w:shd w:val="clear" w:color="auto" w:fill="auto"/>
            <w:vAlign w:val="center"/>
            <w:hideMark/>
          </w:tcPr>
          <w:p w:rsidR="007A5E51" w:rsidRPr="007A5E51" w:rsidRDefault="0040663C">
            <w:pPr>
              <w:jc w:val="center"/>
              <w:rPr>
                <w:rFonts w:ascii="宋体" w:hAnsi="宋体" w:cs="宋体"/>
                <w:color w:val="000000"/>
                <w:sz w:val="20"/>
              </w:rPr>
            </w:pPr>
            <w:r>
              <w:rPr>
                <w:rFonts w:ascii="宋体" w:hAnsi="宋体" w:hint="eastAsia"/>
                <w:color w:val="000000"/>
                <w:sz w:val="20"/>
              </w:rPr>
              <w:t>8</w:t>
            </w:r>
            <w:r w:rsidR="007A5E51" w:rsidRPr="007A5E51">
              <w:rPr>
                <w:rFonts w:ascii="宋体" w:hAnsi="宋体" w:hint="eastAsia"/>
                <w:color w:val="00000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7A5E51" w:rsidRPr="007A5E51" w:rsidRDefault="0040663C">
            <w:pPr>
              <w:jc w:val="center"/>
              <w:rPr>
                <w:rFonts w:ascii="宋体" w:hAnsi="宋体" w:cs="宋体"/>
                <w:color w:val="000000"/>
                <w:sz w:val="20"/>
              </w:rPr>
            </w:pPr>
            <w:r>
              <w:rPr>
                <w:rFonts w:ascii="宋体" w:hAnsi="宋体" w:hint="eastAsia"/>
                <w:color w:val="000000"/>
                <w:sz w:val="20"/>
              </w:rPr>
              <w:t>8</w:t>
            </w:r>
            <w:r w:rsidR="007A5E51" w:rsidRPr="007A5E51">
              <w:rPr>
                <w:rFonts w:ascii="宋体" w:hAnsi="宋体" w:hint="eastAsia"/>
                <w:color w:val="000000"/>
                <w:sz w:val="20"/>
              </w:rPr>
              <w:t xml:space="preserve"> </w:t>
            </w:r>
          </w:p>
        </w:tc>
        <w:tc>
          <w:tcPr>
            <w:tcW w:w="699" w:type="dxa"/>
            <w:tcBorders>
              <w:top w:val="nil"/>
              <w:left w:val="nil"/>
              <w:bottom w:val="single" w:sz="4" w:space="0" w:color="auto"/>
              <w:right w:val="single" w:sz="4" w:space="0" w:color="auto"/>
            </w:tcBorders>
            <w:shd w:val="clear" w:color="auto" w:fill="auto"/>
            <w:vAlign w:val="center"/>
            <w:hideMark/>
          </w:tcPr>
          <w:p w:rsidR="007A5E51" w:rsidRPr="007A5E51" w:rsidRDefault="007A5E51">
            <w:pPr>
              <w:jc w:val="center"/>
              <w:rPr>
                <w:rFonts w:ascii="宋体" w:hAnsi="宋体" w:cs="宋体"/>
                <w:color w:val="000000"/>
                <w:sz w:val="20"/>
              </w:rPr>
            </w:pPr>
          </w:p>
        </w:tc>
        <w:tc>
          <w:tcPr>
            <w:tcW w:w="3129" w:type="dxa"/>
            <w:tcBorders>
              <w:top w:val="nil"/>
              <w:left w:val="nil"/>
              <w:bottom w:val="single" w:sz="4" w:space="0" w:color="auto"/>
              <w:right w:val="single" w:sz="4" w:space="0" w:color="auto"/>
            </w:tcBorders>
            <w:shd w:val="clear" w:color="auto" w:fill="auto"/>
            <w:vAlign w:val="center"/>
            <w:hideMark/>
          </w:tcPr>
          <w:p w:rsidR="007A5E51" w:rsidRPr="002A54DB" w:rsidRDefault="007A5E51" w:rsidP="004D7701">
            <w:pPr>
              <w:spacing w:line="240" w:lineRule="auto"/>
              <w:rPr>
                <w:rFonts w:ascii="宋体" w:hAnsi="宋体"/>
                <w:sz w:val="21"/>
                <w:szCs w:val="21"/>
              </w:rPr>
            </w:pPr>
            <w:r w:rsidRPr="002A54DB">
              <w:rPr>
                <w:rFonts w:ascii="宋体" w:hAnsi="宋体" w:hint="eastAsia"/>
                <w:sz w:val="21"/>
                <w:szCs w:val="21"/>
              </w:rPr>
              <w:t>人力资源管理、行政管理、企业管理、电子商务平台运作</w:t>
            </w:r>
          </w:p>
        </w:tc>
      </w:tr>
      <w:tr w:rsidR="007A5E51" w:rsidRPr="0017767A" w:rsidTr="0040663C">
        <w:trPr>
          <w:trHeight w:val="799"/>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A5E51" w:rsidRPr="002A54DB" w:rsidRDefault="007A5E51" w:rsidP="002A54DB">
            <w:pPr>
              <w:spacing w:line="240" w:lineRule="auto"/>
              <w:jc w:val="center"/>
              <w:rPr>
                <w:rFonts w:ascii="宋体" w:hAnsi="宋体"/>
                <w:sz w:val="21"/>
                <w:szCs w:val="21"/>
              </w:rPr>
            </w:pPr>
            <w:r>
              <w:rPr>
                <w:rFonts w:ascii="宋体" w:hAnsi="宋体" w:hint="eastAsia"/>
                <w:sz w:val="21"/>
                <w:szCs w:val="21"/>
              </w:rPr>
              <w:t>10</w:t>
            </w:r>
          </w:p>
        </w:tc>
        <w:tc>
          <w:tcPr>
            <w:tcW w:w="1066" w:type="dxa"/>
            <w:tcBorders>
              <w:top w:val="nil"/>
              <w:left w:val="nil"/>
              <w:bottom w:val="single" w:sz="4" w:space="0" w:color="auto"/>
              <w:right w:val="single" w:sz="4" w:space="0" w:color="auto"/>
            </w:tcBorders>
            <w:shd w:val="clear" w:color="auto" w:fill="auto"/>
            <w:noWrap/>
            <w:vAlign w:val="center"/>
            <w:hideMark/>
          </w:tcPr>
          <w:p w:rsidR="007A5E51" w:rsidRPr="002A54DB" w:rsidRDefault="007A5E51" w:rsidP="004D7701">
            <w:pPr>
              <w:spacing w:line="240" w:lineRule="auto"/>
              <w:rPr>
                <w:rFonts w:ascii="宋体" w:hAnsi="宋体"/>
                <w:sz w:val="21"/>
                <w:szCs w:val="21"/>
              </w:rPr>
            </w:pPr>
            <w:r w:rsidRPr="002A54DB">
              <w:rPr>
                <w:rFonts w:ascii="宋体" w:hAnsi="宋体" w:hint="eastAsia"/>
                <w:sz w:val="21"/>
                <w:szCs w:val="21"/>
              </w:rPr>
              <w:t>采购管理</w:t>
            </w:r>
          </w:p>
        </w:tc>
        <w:tc>
          <w:tcPr>
            <w:tcW w:w="2433" w:type="dxa"/>
            <w:tcBorders>
              <w:top w:val="nil"/>
              <w:left w:val="nil"/>
              <w:bottom w:val="single" w:sz="4" w:space="0" w:color="auto"/>
              <w:right w:val="single" w:sz="4" w:space="0" w:color="auto"/>
            </w:tcBorders>
            <w:shd w:val="clear" w:color="auto" w:fill="auto"/>
            <w:noWrap/>
            <w:vAlign w:val="center"/>
            <w:hideMark/>
          </w:tcPr>
          <w:p w:rsidR="007A5E51" w:rsidRPr="002A54DB" w:rsidRDefault="007A5E51" w:rsidP="004D7701">
            <w:pPr>
              <w:spacing w:line="240" w:lineRule="auto"/>
              <w:rPr>
                <w:rFonts w:ascii="宋体" w:hAnsi="宋体"/>
                <w:sz w:val="21"/>
                <w:szCs w:val="21"/>
              </w:rPr>
            </w:pPr>
            <w:r w:rsidRPr="002A54DB">
              <w:rPr>
                <w:rFonts w:ascii="宋体" w:hAnsi="宋体" w:hint="eastAsia"/>
                <w:sz w:val="21"/>
                <w:szCs w:val="21"/>
              </w:rPr>
              <w:t>物流管理</w:t>
            </w:r>
          </w:p>
        </w:tc>
        <w:tc>
          <w:tcPr>
            <w:tcW w:w="579" w:type="dxa"/>
            <w:tcBorders>
              <w:top w:val="nil"/>
              <w:left w:val="nil"/>
              <w:bottom w:val="single" w:sz="4" w:space="0" w:color="auto"/>
              <w:right w:val="single" w:sz="4" w:space="0" w:color="auto"/>
            </w:tcBorders>
            <w:shd w:val="clear" w:color="auto" w:fill="auto"/>
            <w:vAlign w:val="center"/>
            <w:hideMark/>
          </w:tcPr>
          <w:p w:rsidR="007A5E51" w:rsidRPr="007A5E51" w:rsidRDefault="0040663C">
            <w:pPr>
              <w:jc w:val="center"/>
              <w:rPr>
                <w:rFonts w:ascii="宋体" w:hAnsi="宋体" w:cs="宋体"/>
                <w:color w:val="000000"/>
                <w:sz w:val="20"/>
              </w:rPr>
            </w:pPr>
            <w:r>
              <w:rPr>
                <w:rFonts w:ascii="宋体" w:hAnsi="宋体" w:hint="eastAsia"/>
                <w:color w:val="000000"/>
                <w:sz w:val="20"/>
              </w:rPr>
              <w:t>12</w:t>
            </w:r>
            <w:r w:rsidR="007A5E51" w:rsidRPr="007A5E51">
              <w:rPr>
                <w:rFonts w:ascii="宋体" w:hAnsi="宋体" w:hint="eastAsia"/>
                <w:color w:val="00000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7A5E51" w:rsidRPr="007A5E51" w:rsidRDefault="007A5E51">
            <w:pPr>
              <w:jc w:val="center"/>
              <w:rPr>
                <w:rFonts w:ascii="宋体" w:hAnsi="宋体" w:cs="宋体"/>
                <w:color w:val="000000"/>
                <w:sz w:val="20"/>
              </w:rPr>
            </w:pPr>
            <w:r w:rsidRPr="007A5E51">
              <w:rPr>
                <w:rFonts w:ascii="宋体" w:hAnsi="宋体" w:hint="eastAsia"/>
                <w:color w:val="000000"/>
                <w:sz w:val="20"/>
              </w:rPr>
              <w:t>1</w:t>
            </w:r>
            <w:r w:rsidR="0040663C">
              <w:rPr>
                <w:rFonts w:ascii="宋体" w:hAnsi="宋体" w:hint="eastAsia"/>
                <w:color w:val="000000"/>
                <w:sz w:val="20"/>
              </w:rPr>
              <w:t>2</w:t>
            </w:r>
          </w:p>
        </w:tc>
        <w:tc>
          <w:tcPr>
            <w:tcW w:w="699" w:type="dxa"/>
            <w:tcBorders>
              <w:top w:val="nil"/>
              <w:left w:val="nil"/>
              <w:bottom w:val="single" w:sz="4" w:space="0" w:color="auto"/>
              <w:right w:val="single" w:sz="4" w:space="0" w:color="auto"/>
            </w:tcBorders>
            <w:shd w:val="clear" w:color="auto" w:fill="auto"/>
            <w:vAlign w:val="center"/>
            <w:hideMark/>
          </w:tcPr>
          <w:p w:rsidR="007A5E51" w:rsidRPr="007A5E51" w:rsidRDefault="007A5E51">
            <w:pPr>
              <w:jc w:val="center"/>
              <w:rPr>
                <w:rFonts w:ascii="宋体" w:hAnsi="宋体" w:cs="宋体"/>
                <w:color w:val="000000"/>
                <w:sz w:val="20"/>
              </w:rPr>
            </w:pPr>
          </w:p>
        </w:tc>
        <w:tc>
          <w:tcPr>
            <w:tcW w:w="3129" w:type="dxa"/>
            <w:tcBorders>
              <w:top w:val="nil"/>
              <w:left w:val="nil"/>
              <w:bottom w:val="single" w:sz="4" w:space="0" w:color="auto"/>
              <w:right w:val="single" w:sz="4" w:space="0" w:color="auto"/>
            </w:tcBorders>
            <w:shd w:val="clear" w:color="auto" w:fill="auto"/>
            <w:vAlign w:val="center"/>
            <w:hideMark/>
          </w:tcPr>
          <w:p w:rsidR="007A5E51" w:rsidRPr="002A54DB" w:rsidRDefault="007A5E51" w:rsidP="004D7701">
            <w:pPr>
              <w:spacing w:line="240" w:lineRule="auto"/>
              <w:rPr>
                <w:rFonts w:ascii="宋体" w:hAnsi="宋体"/>
                <w:sz w:val="21"/>
                <w:szCs w:val="21"/>
              </w:rPr>
            </w:pPr>
            <w:r w:rsidRPr="002A54DB">
              <w:rPr>
                <w:rFonts w:ascii="宋体" w:hAnsi="宋体" w:hint="eastAsia"/>
                <w:sz w:val="21"/>
                <w:szCs w:val="21"/>
              </w:rPr>
              <w:t>供应商选择及评估，商务谈判、原材料采购</w:t>
            </w:r>
          </w:p>
        </w:tc>
      </w:tr>
      <w:tr w:rsidR="002A54DB" w:rsidRPr="0017767A" w:rsidTr="0040663C">
        <w:trPr>
          <w:trHeight w:val="600"/>
          <w:jc w:val="center"/>
        </w:trPr>
        <w:tc>
          <w:tcPr>
            <w:tcW w:w="420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54DB" w:rsidRPr="002A54DB" w:rsidRDefault="002A54DB" w:rsidP="004D7701">
            <w:pPr>
              <w:spacing w:line="240" w:lineRule="auto"/>
              <w:jc w:val="center"/>
              <w:rPr>
                <w:rFonts w:ascii="宋体" w:hAnsi="宋体"/>
                <w:sz w:val="21"/>
                <w:szCs w:val="21"/>
              </w:rPr>
            </w:pPr>
            <w:r w:rsidRPr="002A54DB">
              <w:rPr>
                <w:rFonts w:ascii="宋体" w:hAnsi="宋体" w:hint="eastAsia"/>
                <w:sz w:val="21"/>
                <w:szCs w:val="21"/>
              </w:rPr>
              <w:t>合计</w:t>
            </w:r>
          </w:p>
        </w:tc>
        <w:tc>
          <w:tcPr>
            <w:tcW w:w="579" w:type="dxa"/>
            <w:tcBorders>
              <w:top w:val="nil"/>
              <w:left w:val="nil"/>
              <w:bottom w:val="single" w:sz="4" w:space="0" w:color="auto"/>
              <w:right w:val="single" w:sz="4" w:space="0" w:color="auto"/>
            </w:tcBorders>
            <w:shd w:val="clear" w:color="auto" w:fill="auto"/>
            <w:vAlign w:val="center"/>
            <w:hideMark/>
          </w:tcPr>
          <w:p w:rsidR="002A54DB" w:rsidRPr="002A54DB" w:rsidRDefault="0040663C" w:rsidP="0052379D">
            <w:pPr>
              <w:spacing w:line="240" w:lineRule="auto"/>
              <w:jc w:val="center"/>
              <w:rPr>
                <w:rFonts w:ascii="宋体" w:hAnsi="宋体"/>
                <w:sz w:val="21"/>
                <w:szCs w:val="21"/>
              </w:rPr>
            </w:pPr>
            <w:r>
              <w:rPr>
                <w:rFonts w:ascii="宋体" w:hAnsi="宋体" w:hint="eastAsia"/>
                <w:sz w:val="21"/>
                <w:szCs w:val="21"/>
              </w:rPr>
              <w:t>251</w:t>
            </w:r>
          </w:p>
        </w:tc>
        <w:tc>
          <w:tcPr>
            <w:tcW w:w="660" w:type="dxa"/>
            <w:tcBorders>
              <w:top w:val="nil"/>
              <w:left w:val="nil"/>
              <w:bottom w:val="single" w:sz="4" w:space="0" w:color="auto"/>
              <w:right w:val="single" w:sz="4" w:space="0" w:color="auto"/>
            </w:tcBorders>
            <w:shd w:val="clear" w:color="auto" w:fill="auto"/>
            <w:vAlign w:val="center"/>
            <w:hideMark/>
          </w:tcPr>
          <w:p w:rsidR="002A54DB" w:rsidRPr="002A54DB" w:rsidRDefault="0040663C" w:rsidP="0052379D">
            <w:pPr>
              <w:spacing w:line="240" w:lineRule="auto"/>
              <w:jc w:val="center"/>
              <w:rPr>
                <w:rFonts w:ascii="宋体" w:hAnsi="宋体"/>
                <w:sz w:val="21"/>
                <w:szCs w:val="21"/>
              </w:rPr>
            </w:pPr>
            <w:r>
              <w:rPr>
                <w:rFonts w:ascii="宋体" w:hAnsi="宋体" w:hint="eastAsia"/>
                <w:sz w:val="21"/>
                <w:szCs w:val="21"/>
              </w:rPr>
              <w:t>225</w:t>
            </w:r>
          </w:p>
        </w:tc>
        <w:tc>
          <w:tcPr>
            <w:tcW w:w="699" w:type="dxa"/>
            <w:tcBorders>
              <w:top w:val="nil"/>
              <w:left w:val="nil"/>
              <w:bottom w:val="single" w:sz="4" w:space="0" w:color="auto"/>
              <w:right w:val="single" w:sz="4" w:space="0" w:color="auto"/>
            </w:tcBorders>
            <w:shd w:val="clear" w:color="auto" w:fill="auto"/>
            <w:vAlign w:val="center"/>
            <w:hideMark/>
          </w:tcPr>
          <w:p w:rsidR="002A54DB" w:rsidRPr="002A54DB" w:rsidRDefault="0040663C" w:rsidP="0052379D">
            <w:pPr>
              <w:spacing w:line="240" w:lineRule="auto"/>
              <w:jc w:val="center"/>
              <w:rPr>
                <w:rFonts w:ascii="宋体" w:hAnsi="宋体"/>
                <w:sz w:val="21"/>
                <w:szCs w:val="21"/>
              </w:rPr>
            </w:pPr>
            <w:r>
              <w:rPr>
                <w:rFonts w:ascii="宋体" w:hAnsi="宋体" w:hint="eastAsia"/>
                <w:sz w:val="21"/>
                <w:szCs w:val="21"/>
              </w:rPr>
              <w:t>26</w:t>
            </w:r>
          </w:p>
        </w:tc>
        <w:tc>
          <w:tcPr>
            <w:tcW w:w="3129" w:type="dxa"/>
            <w:tcBorders>
              <w:top w:val="nil"/>
              <w:left w:val="nil"/>
              <w:bottom w:val="single" w:sz="4" w:space="0" w:color="auto"/>
              <w:right w:val="single" w:sz="4" w:space="0" w:color="auto"/>
            </w:tcBorders>
            <w:shd w:val="clear" w:color="auto" w:fill="auto"/>
            <w:noWrap/>
            <w:vAlign w:val="center"/>
            <w:hideMark/>
          </w:tcPr>
          <w:p w:rsidR="002A54DB" w:rsidRPr="002A54DB" w:rsidRDefault="002A54DB" w:rsidP="004D7701">
            <w:pPr>
              <w:spacing w:line="240" w:lineRule="auto"/>
              <w:rPr>
                <w:rFonts w:ascii="宋体" w:hAnsi="宋体"/>
                <w:sz w:val="21"/>
                <w:szCs w:val="21"/>
              </w:rPr>
            </w:pPr>
          </w:p>
        </w:tc>
      </w:tr>
    </w:tbl>
    <w:p w:rsidR="00777CA5" w:rsidRDefault="00777CA5" w:rsidP="006F185C">
      <w:pPr>
        <w:rPr>
          <w:szCs w:val="24"/>
        </w:rPr>
      </w:pPr>
    </w:p>
    <w:p w:rsidR="00777CA5" w:rsidRPr="00D71C2F" w:rsidRDefault="00777CA5" w:rsidP="00777CA5">
      <w:pPr>
        <w:spacing w:line="360" w:lineRule="auto"/>
        <w:rPr>
          <w:rFonts w:ascii="宋体" w:hAnsi="宋体"/>
          <w:b/>
          <w:sz w:val="28"/>
          <w:szCs w:val="28"/>
        </w:rPr>
      </w:pPr>
      <w:r w:rsidRPr="0052379D">
        <w:rPr>
          <w:rFonts w:ascii="宋体" w:hAnsi="宋体" w:hint="eastAsia"/>
          <w:b/>
          <w:sz w:val="28"/>
          <w:szCs w:val="28"/>
        </w:rPr>
        <w:t>四  基本福利</w:t>
      </w:r>
    </w:p>
    <w:p w:rsidR="00777CA5" w:rsidRDefault="00777CA5" w:rsidP="00C41EAE">
      <w:pPr>
        <w:numPr>
          <w:ilvl w:val="0"/>
          <w:numId w:val="22"/>
        </w:numPr>
        <w:spacing w:line="360" w:lineRule="auto"/>
        <w:rPr>
          <w:rFonts w:ascii="宋体" w:hAnsi="宋体"/>
        </w:rPr>
      </w:pPr>
      <w:r w:rsidRPr="00A41590">
        <w:rPr>
          <w:rFonts w:ascii="宋体" w:hAnsi="宋体" w:hint="eastAsia"/>
        </w:rPr>
        <w:t>本硕生报到后办理青岛户口；</w:t>
      </w:r>
    </w:p>
    <w:p w:rsidR="00777CA5" w:rsidRDefault="00777CA5" w:rsidP="00C41EAE">
      <w:pPr>
        <w:numPr>
          <w:ilvl w:val="0"/>
          <w:numId w:val="22"/>
        </w:numPr>
        <w:spacing w:line="360" w:lineRule="auto"/>
        <w:rPr>
          <w:rFonts w:ascii="宋体" w:hAnsi="宋体"/>
        </w:rPr>
      </w:pPr>
      <w:r w:rsidRPr="00A41590">
        <w:rPr>
          <w:rFonts w:ascii="宋体" w:hAnsi="宋体" w:hint="eastAsia"/>
        </w:rPr>
        <w:t>发放安家费；</w:t>
      </w:r>
    </w:p>
    <w:p w:rsidR="00777CA5" w:rsidRDefault="00777CA5" w:rsidP="00C41EAE">
      <w:pPr>
        <w:numPr>
          <w:ilvl w:val="0"/>
          <w:numId w:val="22"/>
        </w:numPr>
        <w:spacing w:line="360" w:lineRule="auto"/>
        <w:rPr>
          <w:rFonts w:ascii="宋体" w:hAnsi="宋体"/>
        </w:rPr>
      </w:pPr>
      <w:r w:rsidRPr="00A41590">
        <w:rPr>
          <w:rFonts w:ascii="宋体" w:hAnsi="宋体" w:hint="eastAsia"/>
        </w:rPr>
        <w:lastRenderedPageBreak/>
        <w:t>提供职工宿舍，双人标准间、</w:t>
      </w:r>
      <w:r w:rsidR="00AE14C9">
        <w:rPr>
          <w:rFonts w:ascii="宋体" w:hAnsi="宋体" w:hint="eastAsia"/>
        </w:rPr>
        <w:t>独卫</w:t>
      </w:r>
      <w:r w:rsidRPr="00A41590">
        <w:rPr>
          <w:rFonts w:ascii="宋体" w:hAnsi="宋体" w:hint="eastAsia"/>
        </w:rPr>
        <w:t>、液晶电视、网线；</w:t>
      </w:r>
    </w:p>
    <w:p w:rsidR="00777CA5" w:rsidRDefault="00777CA5" w:rsidP="00C41EAE">
      <w:pPr>
        <w:numPr>
          <w:ilvl w:val="0"/>
          <w:numId w:val="22"/>
        </w:numPr>
        <w:spacing w:line="360" w:lineRule="auto"/>
        <w:rPr>
          <w:rFonts w:ascii="宋体" w:hAnsi="宋体"/>
        </w:rPr>
      </w:pPr>
      <w:r w:rsidRPr="00A41590">
        <w:rPr>
          <w:rFonts w:ascii="宋体" w:hAnsi="宋体" w:hint="eastAsia"/>
        </w:rPr>
        <w:t>签订劳动合同，缴纳五险一金；</w:t>
      </w:r>
    </w:p>
    <w:p w:rsidR="00777CA5" w:rsidRDefault="00777CA5" w:rsidP="00C41EAE">
      <w:pPr>
        <w:numPr>
          <w:ilvl w:val="0"/>
          <w:numId w:val="22"/>
        </w:numPr>
        <w:spacing w:line="360" w:lineRule="auto"/>
        <w:rPr>
          <w:rFonts w:ascii="宋体" w:hAnsi="宋体"/>
        </w:rPr>
      </w:pPr>
      <w:r w:rsidRPr="00A41590">
        <w:rPr>
          <w:rFonts w:ascii="宋体" w:hAnsi="宋体" w:cs="Arial" w:hint="eastAsia"/>
        </w:rPr>
        <w:t>免费工作餐；</w:t>
      </w:r>
    </w:p>
    <w:p w:rsidR="00777CA5" w:rsidRDefault="00777CA5" w:rsidP="00C41EAE">
      <w:pPr>
        <w:numPr>
          <w:ilvl w:val="0"/>
          <w:numId w:val="22"/>
        </w:numPr>
        <w:spacing w:line="360" w:lineRule="auto"/>
        <w:rPr>
          <w:rFonts w:ascii="宋体" w:hAnsi="宋体"/>
        </w:rPr>
      </w:pPr>
      <w:r w:rsidRPr="00A41590">
        <w:rPr>
          <w:rFonts w:ascii="宋体" w:hAnsi="宋体" w:cs="Arial" w:hint="eastAsia"/>
        </w:rPr>
        <w:t>免费班车；</w:t>
      </w:r>
    </w:p>
    <w:p w:rsidR="00777CA5" w:rsidRDefault="00777CA5" w:rsidP="00C41EAE">
      <w:pPr>
        <w:numPr>
          <w:ilvl w:val="0"/>
          <w:numId w:val="22"/>
        </w:numPr>
        <w:spacing w:line="360" w:lineRule="auto"/>
        <w:rPr>
          <w:rFonts w:ascii="宋体" w:hAnsi="宋体"/>
        </w:rPr>
      </w:pPr>
      <w:r w:rsidRPr="00A41590">
        <w:rPr>
          <w:rFonts w:ascii="宋体" w:hAnsi="宋体" w:cs="Arial" w:hint="eastAsia"/>
        </w:rPr>
        <w:t>一年一次的免费健康体检；</w:t>
      </w:r>
    </w:p>
    <w:p w:rsidR="00777CA5" w:rsidRDefault="00777CA5" w:rsidP="00C41EAE">
      <w:pPr>
        <w:numPr>
          <w:ilvl w:val="0"/>
          <w:numId w:val="22"/>
        </w:numPr>
        <w:spacing w:line="360" w:lineRule="auto"/>
        <w:rPr>
          <w:rFonts w:ascii="宋体" w:hAnsi="宋体"/>
        </w:rPr>
      </w:pPr>
      <w:r w:rsidRPr="00A41590">
        <w:rPr>
          <w:rFonts w:ascii="宋体" w:hAnsi="宋体" w:cs="Arial" w:hint="eastAsia"/>
        </w:rPr>
        <w:t>出差提供差旅补贴；</w:t>
      </w:r>
    </w:p>
    <w:p w:rsidR="00777CA5" w:rsidRDefault="00777CA5" w:rsidP="00C41EAE">
      <w:pPr>
        <w:numPr>
          <w:ilvl w:val="0"/>
          <w:numId w:val="22"/>
        </w:numPr>
        <w:spacing w:line="360" w:lineRule="auto"/>
        <w:rPr>
          <w:rFonts w:ascii="宋体" w:hAnsi="宋体"/>
        </w:rPr>
      </w:pPr>
      <w:r w:rsidRPr="00A41590">
        <w:rPr>
          <w:rFonts w:ascii="宋体" w:hAnsi="宋体" w:hint="eastAsia"/>
        </w:rPr>
        <w:t>员工生日当天，可获得由</w:t>
      </w:r>
      <w:r>
        <w:rPr>
          <w:rFonts w:ascii="宋体" w:hAnsi="宋体" w:hint="eastAsia"/>
        </w:rPr>
        <w:t>总裁</w:t>
      </w:r>
      <w:r w:rsidRPr="00A41590">
        <w:rPr>
          <w:rFonts w:ascii="宋体" w:hAnsi="宋体" w:hint="eastAsia"/>
        </w:rPr>
        <w:t>亲自手写的生日贺卡和蛋糕券；</w:t>
      </w:r>
    </w:p>
    <w:p w:rsidR="00777CA5" w:rsidRDefault="00777CA5" w:rsidP="00C41EAE">
      <w:pPr>
        <w:numPr>
          <w:ilvl w:val="0"/>
          <w:numId w:val="22"/>
        </w:numPr>
        <w:spacing w:line="360" w:lineRule="auto"/>
        <w:rPr>
          <w:rFonts w:ascii="宋体" w:hAnsi="宋体"/>
        </w:rPr>
      </w:pPr>
      <w:r w:rsidRPr="00A41590">
        <w:rPr>
          <w:rFonts w:ascii="宋体" w:hAnsi="宋体" w:cs="Arial" w:hint="eastAsia"/>
        </w:rPr>
        <w:t>每季度发放一次员工福利；</w:t>
      </w:r>
    </w:p>
    <w:p w:rsidR="00777CA5" w:rsidRDefault="00777CA5" w:rsidP="00C41EAE">
      <w:pPr>
        <w:numPr>
          <w:ilvl w:val="0"/>
          <w:numId w:val="22"/>
        </w:numPr>
        <w:spacing w:line="360" w:lineRule="auto"/>
        <w:rPr>
          <w:rFonts w:ascii="宋体" w:hAnsi="宋体"/>
        </w:rPr>
      </w:pPr>
      <w:r w:rsidRPr="00A41590">
        <w:rPr>
          <w:rFonts w:ascii="宋体" w:hAnsi="宋体" w:cs="Arial" w:hint="eastAsia"/>
        </w:rPr>
        <w:t>传统节日发放过节礼品和过节费；</w:t>
      </w:r>
    </w:p>
    <w:p w:rsidR="00777CA5" w:rsidRDefault="00777CA5" w:rsidP="00C41EAE">
      <w:pPr>
        <w:numPr>
          <w:ilvl w:val="0"/>
          <w:numId w:val="22"/>
        </w:numPr>
        <w:spacing w:line="360" w:lineRule="auto"/>
        <w:rPr>
          <w:rFonts w:ascii="宋体" w:hAnsi="宋体"/>
        </w:rPr>
      </w:pPr>
      <w:r w:rsidRPr="00A41590">
        <w:rPr>
          <w:rFonts w:ascii="宋体" w:hAnsi="宋体" w:cs="Arial" w:hint="eastAsia"/>
        </w:rPr>
        <w:t>每月为员工父母发放</w:t>
      </w:r>
      <w:r>
        <w:rPr>
          <w:rFonts w:ascii="宋体" w:hAnsi="宋体" w:cs="Arial" w:hint="eastAsia"/>
        </w:rPr>
        <w:t>200元到400元不等的</w:t>
      </w:r>
      <w:r w:rsidRPr="00A41590">
        <w:rPr>
          <w:rFonts w:ascii="宋体" w:hAnsi="宋体" w:cs="Arial" w:hint="eastAsia"/>
        </w:rPr>
        <w:t>亲情孝心工资；</w:t>
      </w:r>
    </w:p>
    <w:p w:rsidR="00777CA5" w:rsidRDefault="00777CA5" w:rsidP="00C41EAE">
      <w:pPr>
        <w:numPr>
          <w:ilvl w:val="0"/>
          <w:numId w:val="22"/>
        </w:numPr>
        <w:spacing w:line="360" w:lineRule="auto"/>
        <w:rPr>
          <w:rFonts w:ascii="宋体" w:hAnsi="宋体"/>
        </w:rPr>
      </w:pPr>
      <w:r w:rsidRPr="00A41590">
        <w:rPr>
          <w:rFonts w:ascii="宋体" w:hAnsi="宋体" w:cs="Arial" w:hint="eastAsia"/>
        </w:rPr>
        <w:t>每年评选优秀员工、优秀新人并给予表彰奖励；</w:t>
      </w:r>
    </w:p>
    <w:p w:rsidR="00777CA5" w:rsidRDefault="00777CA5" w:rsidP="00C41EAE">
      <w:pPr>
        <w:numPr>
          <w:ilvl w:val="0"/>
          <w:numId w:val="22"/>
        </w:numPr>
        <w:spacing w:line="360" w:lineRule="auto"/>
        <w:rPr>
          <w:rFonts w:ascii="宋体" w:hAnsi="宋体"/>
        </w:rPr>
      </w:pPr>
      <w:r w:rsidRPr="00A41590">
        <w:rPr>
          <w:rFonts w:ascii="宋体" w:hAnsi="宋体" w:cs="Arial" w:hint="eastAsia"/>
        </w:rPr>
        <w:t>提供完善、配套的休闲娱乐设施；</w:t>
      </w:r>
    </w:p>
    <w:p w:rsidR="00777CA5" w:rsidRDefault="00777CA5" w:rsidP="00C41EAE">
      <w:pPr>
        <w:numPr>
          <w:ilvl w:val="0"/>
          <w:numId w:val="22"/>
        </w:numPr>
        <w:spacing w:line="360" w:lineRule="auto"/>
        <w:rPr>
          <w:rFonts w:ascii="宋体" w:hAnsi="宋体"/>
        </w:rPr>
      </w:pPr>
      <w:r w:rsidRPr="00A41590">
        <w:rPr>
          <w:rFonts w:ascii="宋体" w:hAnsi="宋体" w:cs="Arial" w:hint="eastAsia"/>
        </w:rPr>
        <w:t>提供两周带薪春节假期；</w:t>
      </w:r>
    </w:p>
    <w:p w:rsidR="00777CA5" w:rsidRDefault="00777CA5" w:rsidP="00C41EAE">
      <w:pPr>
        <w:numPr>
          <w:ilvl w:val="0"/>
          <w:numId w:val="22"/>
        </w:numPr>
        <w:spacing w:line="360" w:lineRule="auto"/>
        <w:rPr>
          <w:rFonts w:ascii="宋体" w:hAnsi="宋体"/>
        </w:rPr>
      </w:pPr>
      <w:r w:rsidRPr="00A41590">
        <w:rPr>
          <w:rFonts w:ascii="宋体" w:hAnsi="宋体" w:hint="eastAsia"/>
        </w:rPr>
        <w:t>系统培训体系：入</w:t>
      </w:r>
      <w:r>
        <w:rPr>
          <w:rFonts w:ascii="宋体" w:hAnsi="宋体" w:hint="eastAsia"/>
        </w:rPr>
        <w:t>职</w:t>
      </w:r>
      <w:r w:rsidRPr="00A41590">
        <w:rPr>
          <w:rFonts w:ascii="宋体" w:hAnsi="宋体" w:hint="eastAsia"/>
        </w:rPr>
        <w:t>培训、实习培训、岗前培训、在岗培训、</w:t>
      </w:r>
      <w:r>
        <w:rPr>
          <w:rFonts w:ascii="宋体" w:hAnsi="宋体" w:hint="eastAsia"/>
        </w:rPr>
        <w:t>轮岗培训、</w:t>
      </w:r>
      <w:r w:rsidRPr="00A41590">
        <w:rPr>
          <w:rFonts w:ascii="宋体" w:hAnsi="宋体" w:hint="eastAsia"/>
        </w:rPr>
        <w:t>外训</w:t>
      </w:r>
      <w:r>
        <w:rPr>
          <w:rFonts w:ascii="宋体" w:hAnsi="宋体" w:hint="eastAsia"/>
        </w:rPr>
        <w:t>、学历教育</w:t>
      </w:r>
      <w:r w:rsidRPr="00A41590">
        <w:rPr>
          <w:rFonts w:ascii="宋体" w:hAnsi="宋体" w:hint="eastAsia"/>
        </w:rPr>
        <w:t>；</w:t>
      </w:r>
    </w:p>
    <w:p w:rsidR="00777CA5" w:rsidRDefault="00777CA5" w:rsidP="00C41EAE">
      <w:pPr>
        <w:numPr>
          <w:ilvl w:val="0"/>
          <w:numId w:val="22"/>
        </w:numPr>
        <w:spacing w:line="360" w:lineRule="auto"/>
        <w:rPr>
          <w:rFonts w:ascii="宋体" w:hAnsi="宋体" w:cs="楷体_GB2312"/>
          <w:bCs/>
          <w:lang w:val="zh-CN"/>
        </w:rPr>
      </w:pPr>
      <w:r w:rsidRPr="00A41590">
        <w:rPr>
          <w:rFonts w:ascii="宋体" w:hAnsi="宋体" w:cs="楷体_GB2312" w:hint="eastAsia"/>
          <w:bCs/>
          <w:lang w:val="zh-CN"/>
        </w:rPr>
        <w:t>为优秀员工提供</w:t>
      </w:r>
      <w:r>
        <w:rPr>
          <w:rFonts w:ascii="宋体" w:hAnsi="宋体" w:cs="楷体_GB2312" w:hint="eastAsia"/>
          <w:bCs/>
          <w:lang w:val="zh-CN"/>
        </w:rPr>
        <w:t>出国旅游</w:t>
      </w:r>
      <w:r w:rsidRPr="00A41590">
        <w:rPr>
          <w:rFonts w:ascii="宋体" w:hAnsi="宋体" w:cs="楷体_GB2312" w:hint="eastAsia"/>
          <w:bCs/>
          <w:lang w:val="zh-CN"/>
        </w:rPr>
        <w:t>机会</w:t>
      </w:r>
      <w:r>
        <w:rPr>
          <w:rFonts w:ascii="宋体" w:hAnsi="宋体" w:cs="楷体_GB2312" w:hint="eastAsia"/>
          <w:bCs/>
          <w:lang w:val="zh-CN"/>
        </w:rPr>
        <w:t>；</w:t>
      </w:r>
    </w:p>
    <w:p w:rsidR="00777CA5" w:rsidRPr="00A245E4" w:rsidRDefault="00447B3D" w:rsidP="00C41EAE">
      <w:pPr>
        <w:numPr>
          <w:ilvl w:val="0"/>
          <w:numId w:val="22"/>
        </w:numPr>
        <w:spacing w:line="360" w:lineRule="auto"/>
        <w:rPr>
          <w:rFonts w:ascii="宋体" w:hAnsi="宋体"/>
        </w:rPr>
      </w:pPr>
      <w:r>
        <w:rPr>
          <w:rFonts w:ascii="宋体" w:hAnsi="宋体" w:cs="楷体_GB2312" w:hint="eastAsia"/>
          <w:bCs/>
          <w:lang w:val="zh-CN"/>
        </w:rPr>
        <w:t>优秀员工有机会参与公司员工持股计划。</w:t>
      </w:r>
    </w:p>
    <w:p w:rsidR="00777CA5" w:rsidRPr="00D71C2F" w:rsidRDefault="00777CA5" w:rsidP="00777CA5">
      <w:pPr>
        <w:spacing w:line="360" w:lineRule="auto"/>
        <w:rPr>
          <w:rFonts w:ascii="宋体" w:hAnsi="宋体"/>
          <w:b/>
          <w:sz w:val="28"/>
          <w:szCs w:val="28"/>
        </w:rPr>
      </w:pPr>
      <w:r w:rsidRPr="00D71C2F">
        <w:rPr>
          <w:rFonts w:ascii="宋体" w:hAnsi="宋体" w:hint="eastAsia"/>
          <w:b/>
          <w:sz w:val="28"/>
          <w:szCs w:val="28"/>
        </w:rPr>
        <w:t>五</w:t>
      </w:r>
      <w:r>
        <w:rPr>
          <w:rFonts w:ascii="宋体" w:hAnsi="宋体" w:hint="eastAsia"/>
          <w:b/>
          <w:sz w:val="28"/>
          <w:szCs w:val="28"/>
        </w:rPr>
        <w:t xml:space="preserve">  </w:t>
      </w:r>
      <w:r w:rsidRPr="00D71C2F">
        <w:rPr>
          <w:rFonts w:ascii="宋体" w:hAnsi="宋体" w:hint="eastAsia"/>
          <w:b/>
          <w:sz w:val="28"/>
          <w:szCs w:val="28"/>
        </w:rPr>
        <w:t>应聘流程</w:t>
      </w:r>
    </w:p>
    <w:p w:rsidR="00777CA5" w:rsidRDefault="001A4D69" w:rsidP="00422089">
      <w:pPr>
        <w:spacing w:line="360" w:lineRule="auto"/>
        <w:ind w:firstLineChars="200" w:firstLine="482"/>
        <w:rPr>
          <w:rFonts w:ascii="宋体" w:hAnsi="宋体"/>
          <w:color w:val="000000"/>
          <w:kern w:val="2"/>
        </w:rPr>
      </w:pPr>
      <w:r w:rsidRPr="00422089">
        <w:rPr>
          <w:rFonts w:ascii="宋体" w:hAnsi="宋体" w:hint="eastAsia"/>
          <w:b/>
          <w:color w:val="000000"/>
          <w:kern w:val="2"/>
        </w:rPr>
        <w:t>1.</w:t>
      </w:r>
      <w:r w:rsidR="00A86956" w:rsidRPr="00422089">
        <w:rPr>
          <w:rFonts w:ascii="宋体" w:hAnsi="宋体" w:hint="eastAsia"/>
          <w:b/>
          <w:color w:val="000000"/>
          <w:kern w:val="2"/>
        </w:rPr>
        <w:t xml:space="preserve"> </w:t>
      </w:r>
      <w:r w:rsidR="00422089" w:rsidRPr="00422089">
        <w:rPr>
          <w:rFonts w:ascii="宋体" w:hAnsi="宋体" w:hint="eastAsia"/>
          <w:b/>
          <w:color w:val="000000"/>
          <w:kern w:val="2"/>
        </w:rPr>
        <w:t>网申</w:t>
      </w:r>
      <w:r w:rsidR="00E077AD">
        <w:rPr>
          <w:rFonts w:ascii="宋体" w:hAnsi="宋体" w:hint="eastAsia"/>
          <w:b/>
          <w:color w:val="000000"/>
          <w:kern w:val="2"/>
        </w:rPr>
        <w:t>流程：</w:t>
      </w:r>
      <w:r w:rsidR="00E077AD" w:rsidRPr="00E077AD">
        <w:rPr>
          <w:rFonts w:ascii="宋体" w:hAnsi="宋体" w:hint="eastAsia"/>
          <w:color w:val="000000"/>
          <w:kern w:val="2"/>
        </w:rPr>
        <w:t>(1)</w:t>
      </w:r>
      <w:r w:rsidR="00E077AD">
        <w:rPr>
          <w:rFonts w:ascii="宋体" w:hAnsi="宋体" w:hint="eastAsia"/>
          <w:color w:val="000000"/>
          <w:kern w:val="2"/>
        </w:rPr>
        <w:t>关注下方二维码，点击校园招聘模块，选择进入网申入口，并投递简历（</w:t>
      </w:r>
      <w:r w:rsidR="00E077AD" w:rsidRPr="00A41590">
        <w:rPr>
          <w:rFonts w:ascii="宋体" w:hAnsi="宋体" w:hint="eastAsia"/>
          <w:color w:val="000000"/>
          <w:kern w:val="2"/>
        </w:rPr>
        <w:t>宣讲会现场</w:t>
      </w:r>
      <w:r w:rsidR="00E077AD">
        <w:rPr>
          <w:rFonts w:ascii="宋体" w:hAnsi="宋体" w:hint="eastAsia"/>
          <w:color w:val="000000"/>
          <w:kern w:val="2"/>
        </w:rPr>
        <w:t>不收取纸质简历</w:t>
      </w:r>
      <w:r w:rsidR="00E077AD">
        <w:rPr>
          <w:rFonts w:ascii="宋体" w:hAnsi="宋体"/>
          <w:color w:val="000000"/>
          <w:kern w:val="2"/>
        </w:rPr>
        <w:t>）</w:t>
      </w:r>
      <w:r w:rsidR="00E077AD">
        <w:rPr>
          <w:rFonts w:ascii="宋体" w:hAnsi="宋体" w:hint="eastAsia"/>
          <w:color w:val="000000"/>
          <w:kern w:val="2"/>
        </w:rPr>
        <w:t>。</w:t>
      </w:r>
    </w:p>
    <w:p w:rsidR="00E077AD" w:rsidRDefault="00E077AD" w:rsidP="00E077AD">
      <w:pPr>
        <w:spacing w:line="360" w:lineRule="auto"/>
        <w:ind w:firstLineChars="200" w:firstLine="480"/>
        <w:rPr>
          <w:rFonts w:ascii="宋体" w:hAnsi="宋体"/>
          <w:color w:val="000000"/>
          <w:kern w:val="2"/>
        </w:rPr>
      </w:pPr>
      <w:r>
        <w:rPr>
          <w:rFonts w:ascii="宋体" w:hAnsi="宋体" w:hint="eastAsia"/>
          <w:color w:val="000000"/>
          <w:kern w:val="2"/>
        </w:rPr>
        <w:t>（2）</w:t>
      </w:r>
      <w:r w:rsidRPr="00E077AD">
        <w:rPr>
          <w:rFonts w:ascii="宋体" w:hAnsi="宋体" w:hint="eastAsia"/>
          <w:color w:val="000000"/>
          <w:kern w:val="2"/>
        </w:rPr>
        <w:t>登录中华英才网</w:t>
      </w:r>
      <w:r>
        <w:rPr>
          <w:rFonts w:ascii="宋体" w:hAnsi="宋体" w:hint="eastAsia"/>
          <w:color w:val="000000"/>
          <w:kern w:val="2"/>
        </w:rPr>
        <w:t>（</w:t>
      </w:r>
      <w:r>
        <w:rPr>
          <w:rFonts w:ascii="宋体" w:hAnsi="宋体"/>
          <w:color w:val="000000"/>
          <w:kern w:val="2"/>
        </w:rPr>
        <w:t>http://campus.chinahr.com</w:t>
      </w:r>
      <w:r>
        <w:rPr>
          <w:rFonts w:ascii="宋体" w:hAnsi="宋体" w:hint="eastAsia"/>
          <w:color w:val="000000"/>
          <w:kern w:val="2"/>
        </w:rPr>
        <w:t>），找到</w:t>
      </w:r>
      <w:r w:rsidRPr="00E077AD">
        <w:rPr>
          <w:rFonts w:ascii="宋体" w:hAnsi="宋体" w:hint="eastAsia"/>
          <w:color w:val="000000"/>
          <w:kern w:val="2"/>
        </w:rPr>
        <w:t>特锐德校园招聘</w:t>
      </w:r>
      <w:r>
        <w:rPr>
          <w:rFonts w:ascii="宋体" w:hAnsi="宋体" w:hint="eastAsia"/>
          <w:color w:val="000000"/>
          <w:kern w:val="2"/>
        </w:rPr>
        <w:t>专区</w:t>
      </w:r>
      <w:r w:rsidRPr="00E077AD">
        <w:rPr>
          <w:rFonts w:ascii="宋体" w:hAnsi="宋体" w:hint="eastAsia"/>
          <w:color w:val="000000"/>
          <w:kern w:val="2"/>
        </w:rPr>
        <w:t>，投递简历即可</w:t>
      </w:r>
      <w:r>
        <w:rPr>
          <w:rFonts w:ascii="宋体" w:hAnsi="宋体" w:hint="eastAsia"/>
          <w:color w:val="000000"/>
          <w:kern w:val="2"/>
        </w:rPr>
        <w:t>（网申入口于九月中旬开放）</w:t>
      </w:r>
      <w:r w:rsidRPr="00E077AD">
        <w:rPr>
          <w:rFonts w:ascii="宋体" w:hAnsi="宋体" w:hint="eastAsia"/>
          <w:color w:val="000000"/>
          <w:kern w:val="2"/>
        </w:rPr>
        <w:t>。</w:t>
      </w:r>
    </w:p>
    <w:p w:rsidR="001A4D69" w:rsidRPr="001A4D69" w:rsidRDefault="001A4D69" w:rsidP="00422089">
      <w:pPr>
        <w:spacing w:line="360" w:lineRule="auto"/>
        <w:ind w:firstLineChars="200" w:firstLine="482"/>
        <w:rPr>
          <w:rFonts w:ascii="宋体" w:hAnsi="宋体"/>
          <w:color w:val="000000"/>
          <w:kern w:val="2"/>
        </w:rPr>
      </w:pPr>
      <w:r w:rsidRPr="00422089">
        <w:rPr>
          <w:rFonts w:ascii="宋体" w:hAnsi="宋体" w:hint="eastAsia"/>
          <w:b/>
          <w:color w:val="000000"/>
          <w:kern w:val="2"/>
        </w:rPr>
        <w:t xml:space="preserve">2. </w:t>
      </w:r>
      <w:r w:rsidR="00422089" w:rsidRPr="00422089">
        <w:rPr>
          <w:rFonts w:ascii="宋体" w:hAnsi="宋体" w:hint="eastAsia"/>
          <w:b/>
          <w:color w:val="000000"/>
          <w:kern w:val="2"/>
        </w:rPr>
        <w:t>宣讲：</w:t>
      </w:r>
      <w:r w:rsidRPr="00A245E4">
        <w:rPr>
          <w:rFonts w:ascii="宋体" w:hAnsi="宋体" w:hint="eastAsia"/>
          <w:color w:val="000000"/>
          <w:kern w:val="2"/>
        </w:rPr>
        <w:t>公司</w:t>
      </w:r>
      <w:r>
        <w:rPr>
          <w:rFonts w:ascii="宋体" w:hAnsi="宋体" w:hint="eastAsia"/>
          <w:color w:val="000000"/>
          <w:kern w:val="2"/>
        </w:rPr>
        <w:t>10</w:t>
      </w:r>
      <w:r w:rsidRPr="00A245E4">
        <w:rPr>
          <w:rFonts w:ascii="宋体" w:hAnsi="宋体" w:hint="eastAsia"/>
          <w:color w:val="000000"/>
          <w:kern w:val="2"/>
        </w:rPr>
        <w:t>-11月集中组织校园宣讲会</w:t>
      </w:r>
      <w:r>
        <w:rPr>
          <w:rFonts w:ascii="宋体" w:hAnsi="宋体" w:hint="eastAsia"/>
          <w:color w:val="000000"/>
          <w:kern w:val="2"/>
        </w:rPr>
        <w:t>和面试</w:t>
      </w:r>
      <w:r w:rsidRPr="00A245E4">
        <w:rPr>
          <w:rFonts w:ascii="宋体" w:hAnsi="宋体" w:hint="eastAsia"/>
          <w:color w:val="000000"/>
          <w:kern w:val="2"/>
        </w:rPr>
        <w:t>（具体行程安排请登录公司网站查询）；</w:t>
      </w:r>
    </w:p>
    <w:p w:rsidR="00777CA5" w:rsidRDefault="00777CA5" w:rsidP="00422089">
      <w:pPr>
        <w:spacing w:line="360" w:lineRule="auto"/>
        <w:ind w:firstLineChars="200" w:firstLine="482"/>
        <w:rPr>
          <w:rFonts w:ascii="宋体" w:hAnsi="宋体"/>
          <w:color w:val="000000"/>
          <w:kern w:val="2"/>
        </w:rPr>
      </w:pPr>
      <w:r w:rsidRPr="00422089">
        <w:rPr>
          <w:rFonts w:ascii="宋体" w:hAnsi="宋体" w:hint="eastAsia"/>
          <w:b/>
          <w:color w:val="000000"/>
          <w:kern w:val="2"/>
        </w:rPr>
        <w:t>3.</w:t>
      </w:r>
      <w:r w:rsidR="00A86956" w:rsidRPr="00422089">
        <w:rPr>
          <w:rFonts w:ascii="宋体" w:hAnsi="宋体" w:hint="eastAsia"/>
          <w:b/>
          <w:color w:val="000000"/>
          <w:kern w:val="2"/>
        </w:rPr>
        <w:t xml:space="preserve"> </w:t>
      </w:r>
      <w:r w:rsidR="00422089" w:rsidRPr="00422089">
        <w:rPr>
          <w:rFonts w:ascii="宋体" w:hAnsi="宋体" w:hint="eastAsia"/>
          <w:b/>
          <w:color w:val="000000"/>
          <w:kern w:val="2"/>
        </w:rPr>
        <w:t>面试及签约</w:t>
      </w:r>
      <w:r w:rsidR="00422089">
        <w:rPr>
          <w:rFonts w:ascii="宋体" w:hAnsi="宋体" w:hint="eastAsia"/>
          <w:b/>
          <w:color w:val="000000"/>
          <w:kern w:val="2"/>
        </w:rPr>
        <w:t>：</w:t>
      </w:r>
      <w:r w:rsidRPr="00A41590">
        <w:rPr>
          <w:rFonts w:ascii="宋体" w:hAnsi="宋体" w:hint="eastAsia"/>
          <w:color w:val="000000"/>
          <w:kern w:val="2"/>
        </w:rPr>
        <w:t>通过初试的</w:t>
      </w:r>
      <w:r>
        <w:rPr>
          <w:rFonts w:ascii="宋体" w:hAnsi="宋体" w:hint="eastAsia"/>
          <w:color w:val="000000"/>
          <w:kern w:val="2"/>
        </w:rPr>
        <w:t>青岛市</w:t>
      </w:r>
      <w:r w:rsidR="0010680D">
        <w:rPr>
          <w:rFonts w:ascii="宋体" w:hAnsi="宋体" w:hint="eastAsia"/>
          <w:color w:val="000000"/>
          <w:kern w:val="2"/>
        </w:rPr>
        <w:t>以</w:t>
      </w:r>
      <w:r w:rsidRPr="00A41590">
        <w:rPr>
          <w:rFonts w:ascii="宋体" w:hAnsi="宋体" w:hint="eastAsia"/>
          <w:color w:val="000000"/>
          <w:kern w:val="2"/>
        </w:rPr>
        <w:t>外高校同学现场复试并通知录用，</w:t>
      </w:r>
      <w:r w:rsidR="00422089">
        <w:rPr>
          <w:rFonts w:ascii="宋体" w:hAnsi="宋体" w:hint="eastAsia"/>
          <w:color w:val="000000"/>
          <w:kern w:val="2"/>
        </w:rPr>
        <w:t>次日进行签约洽谈并</w:t>
      </w:r>
      <w:r>
        <w:rPr>
          <w:rFonts w:ascii="宋体" w:hAnsi="宋体" w:hint="eastAsia"/>
          <w:color w:val="000000"/>
          <w:kern w:val="2"/>
        </w:rPr>
        <w:t>签订三方协议或两方协议</w:t>
      </w:r>
      <w:r w:rsidRPr="00A41590">
        <w:rPr>
          <w:rFonts w:ascii="宋体" w:hAnsi="宋体" w:hint="eastAsia"/>
          <w:color w:val="000000"/>
          <w:kern w:val="2"/>
        </w:rPr>
        <w:t>；</w:t>
      </w:r>
    </w:p>
    <w:p w:rsidR="00777CA5" w:rsidRDefault="00105C00" w:rsidP="00422089">
      <w:pPr>
        <w:spacing w:line="360" w:lineRule="auto"/>
        <w:ind w:firstLineChars="200" w:firstLine="482"/>
        <w:rPr>
          <w:rFonts w:ascii="宋体" w:hAnsi="宋体"/>
          <w:color w:val="000000"/>
          <w:kern w:val="2"/>
        </w:rPr>
      </w:pPr>
      <w:r w:rsidRPr="00422089">
        <w:rPr>
          <w:rFonts w:ascii="宋体" w:hAnsi="宋体" w:hint="eastAsia"/>
          <w:b/>
          <w:color w:val="000000"/>
          <w:kern w:val="2"/>
        </w:rPr>
        <w:t>4</w:t>
      </w:r>
      <w:r w:rsidR="00777CA5" w:rsidRPr="00422089">
        <w:rPr>
          <w:rFonts w:ascii="宋体" w:hAnsi="宋体" w:hint="eastAsia"/>
          <w:b/>
          <w:color w:val="000000"/>
          <w:kern w:val="2"/>
        </w:rPr>
        <w:t>.</w:t>
      </w:r>
      <w:r w:rsidRPr="00422089">
        <w:rPr>
          <w:rFonts w:ascii="宋体" w:hAnsi="宋体" w:hint="eastAsia"/>
          <w:b/>
          <w:color w:val="000000"/>
          <w:kern w:val="2"/>
        </w:rPr>
        <w:t xml:space="preserve"> </w:t>
      </w:r>
      <w:r w:rsidR="00422089" w:rsidRPr="00422089">
        <w:rPr>
          <w:rFonts w:ascii="宋体" w:hAnsi="宋体" w:hint="eastAsia"/>
          <w:b/>
          <w:color w:val="000000"/>
          <w:kern w:val="2"/>
        </w:rPr>
        <w:t>体检：</w:t>
      </w:r>
      <w:r w:rsidR="00777CA5" w:rsidRPr="00A41590">
        <w:rPr>
          <w:rFonts w:ascii="宋体" w:hAnsi="宋体" w:hint="eastAsia"/>
          <w:color w:val="000000"/>
          <w:kern w:val="2"/>
        </w:rPr>
        <w:t>录用同学由公司统一安排体检；</w:t>
      </w:r>
    </w:p>
    <w:p w:rsidR="00777CA5" w:rsidRPr="00A41590" w:rsidRDefault="00105C00" w:rsidP="00422089">
      <w:pPr>
        <w:spacing w:line="360" w:lineRule="auto"/>
        <w:ind w:firstLineChars="200" w:firstLine="482"/>
        <w:rPr>
          <w:rFonts w:ascii="宋体" w:hAnsi="宋体"/>
          <w:color w:val="000000"/>
          <w:kern w:val="2"/>
        </w:rPr>
      </w:pPr>
      <w:r w:rsidRPr="00422089">
        <w:rPr>
          <w:rFonts w:ascii="宋体" w:hAnsi="宋体" w:hint="eastAsia"/>
          <w:b/>
          <w:color w:val="000000"/>
          <w:kern w:val="2"/>
        </w:rPr>
        <w:t>5</w:t>
      </w:r>
      <w:r w:rsidR="00777CA5" w:rsidRPr="00422089">
        <w:rPr>
          <w:rFonts w:ascii="宋体" w:hAnsi="宋体" w:hint="eastAsia"/>
          <w:b/>
          <w:color w:val="000000"/>
          <w:kern w:val="2"/>
        </w:rPr>
        <w:t>.</w:t>
      </w:r>
      <w:r w:rsidRPr="00422089">
        <w:rPr>
          <w:rFonts w:ascii="宋体" w:hAnsi="宋体" w:hint="eastAsia"/>
          <w:b/>
          <w:color w:val="000000"/>
          <w:kern w:val="2"/>
        </w:rPr>
        <w:t xml:space="preserve"> </w:t>
      </w:r>
      <w:r w:rsidR="00422089" w:rsidRPr="00422089">
        <w:rPr>
          <w:rFonts w:ascii="宋体" w:hAnsi="宋体" w:hint="eastAsia"/>
          <w:b/>
          <w:color w:val="000000"/>
          <w:kern w:val="2"/>
        </w:rPr>
        <w:t>入职报到：</w:t>
      </w:r>
      <w:r w:rsidR="00777CA5" w:rsidRPr="00A41590">
        <w:rPr>
          <w:rFonts w:ascii="宋体" w:hAnsi="宋体" w:hint="eastAsia"/>
          <w:color w:val="000000"/>
          <w:kern w:val="2"/>
        </w:rPr>
        <w:t>体检合格，正式签</w:t>
      </w:r>
      <w:r w:rsidR="00777CA5">
        <w:rPr>
          <w:rFonts w:ascii="宋体" w:hAnsi="宋体" w:hint="eastAsia"/>
          <w:color w:val="000000"/>
          <w:kern w:val="2"/>
        </w:rPr>
        <w:t>劳动合同</w:t>
      </w:r>
      <w:r w:rsidR="00777CA5" w:rsidRPr="00A41590">
        <w:rPr>
          <w:rFonts w:ascii="宋体" w:hAnsi="宋体" w:hint="eastAsia"/>
          <w:color w:val="000000"/>
          <w:kern w:val="2"/>
        </w:rPr>
        <w:t>。</w:t>
      </w:r>
    </w:p>
    <w:p w:rsidR="00777CA5" w:rsidRDefault="00777CA5" w:rsidP="00777CA5">
      <w:pPr>
        <w:spacing w:line="360" w:lineRule="auto"/>
        <w:rPr>
          <w:rFonts w:ascii="宋体" w:hAnsi="宋体"/>
          <w:b/>
          <w:sz w:val="28"/>
          <w:szCs w:val="28"/>
        </w:rPr>
      </w:pPr>
      <w:r w:rsidRPr="00D71C2F">
        <w:rPr>
          <w:rFonts w:ascii="宋体" w:hAnsi="宋体" w:hint="eastAsia"/>
          <w:b/>
          <w:sz w:val="28"/>
          <w:szCs w:val="28"/>
        </w:rPr>
        <w:t>六</w:t>
      </w:r>
      <w:r>
        <w:rPr>
          <w:rFonts w:ascii="宋体" w:hAnsi="宋体" w:hint="eastAsia"/>
          <w:b/>
          <w:sz w:val="28"/>
          <w:szCs w:val="28"/>
        </w:rPr>
        <w:t xml:space="preserve">  </w:t>
      </w:r>
      <w:r w:rsidRPr="00D71C2F">
        <w:rPr>
          <w:rFonts w:ascii="宋体" w:hAnsi="宋体" w:hint="eastAsia"/>
          <w:b/>
          <w:sz w:val="28"/>
          <w:szCs w:val="28"/>
        </w:rPr>
        <w:t>联系方式</w:t>
      </w:r>
    </w:p>
    <w:p w:rsidR="00B10BC1" w:rsidRDefault="00EF1E04" w:rsidP="00B10BC1">
      <w:pPr>
        <w:spacing w:line="360" w:lineRule="auto"/>
        <w:ind w:firstLineChars="200" w:firstLine="480"/>
        <w:rPr>
          <w:rFonts w:ascii="宋体" w:hAnsi="宋体"/>
        </w:rPr>
      </w:pPr>
      <w:r>
        <w:rPr>
          <w:rFonts w:ascii="宋体" w:hAnsi="宋体" w:hint="eastAsia"/>
        </w:rPr>
        <w:lastRenderedPageBreak/>
        <w:t>联系人：</w:t>
      </w:r>
      <w:r w:rsidR="008B1C60">
        <w:rPr>
          <w:rFonts w:ascii="宋体" w:hAnsi="宋体" w:hint="eastAsia"/>
        </w:rPr>
        <w:t>孟经理</w:t>
      </w:r>
    </w:p>
    <w:p w:rsidR="00607E31" w:rsidRDefault="00B10BC1" w:rsidP="00B10BC1">
      <w:pPr>
        <w:spacing w:line="360" w:lineRule="auto"/>
        <w:ind w:firstLineChars="200" w:firstLine="480"/>
        <w:rPr>
          <w:rFonts w:ascii="宋体" w:hAnsi="宋体"/>
        </w:rPr>
      </w:pPr>
      <w:r>
        <w:rPr>
          <w:rFonts w:ascii="宋体" w:hAnsi="宋体" w:hint="eastAsia"/>
        </w:rPr>
        <w:t>联系</w:t>
      </w:r>
      <w:r w:rsidRPr="00A41590">
        <w:rPr>
          <w:rFonts w:ascii="宋体" w:hAnsi="宋体" w:hint="eastAsia"/>
        </w:rPr>
        <w:t>电话：</w:t>
      </w:r>
      <w:r w:rsidR="00EF1E04">
        <w:rPr>
          <w:rFonts w:ascii="宋体" w:hAnsi="宋体" w:hint="eastAsia"/>
        </w:rPr>
        <w:t>0532-89087052</w:t>
      </w:r>
    </w:p>
    <w:p w:rsidR="00B10BC1" w:rsidRDefault="00B10BC1" w:rsidP="00B10BC1">
      <w:pPr>
        <w:spacing w:line="360" w:lineRule="auto"/>
        <w:ind w:firstLineChars="200" w:firstLine="480"/>
        <w:rPr>
          <w:rFonts w:ascii="宋体" w:hAnsi="宋体"/>
        </w:rPr>
      </w:pPr>
      <w:r w:rsidRPr="00A41590">
        <w:rPr>
          <w:rFonts w:ascii="宋体" w:hAnsi="宋体" w:hint="eastAsia"/>
        </w:rPr>
        <w:t>招聘邮箱：</w:t>
      </w:r>
      <w:hyperlink r:id="rId7" w:history="1">
        <w:r w:rsidRPr="00711701">
          <w:rPr>
            <w:rFonts w:hint="eastAsia"/>
          </w:rPr>
          <w:t>xyzp@qdtgood.com</w:t>
        </w:r>
      </w:hyperlink>
    </w:p>
    <w:p w:rsidR="00B10BC1" w:rsidRPr="00A41590" w:rsidRDefault="00B10BC1" w:rsidP="00B10BC1">
      <w:pPr>
        <w:spacing w:line="360" w:lineRule="auto"/>
        <w:ind w:firstLineChars="200" w:firstLine="480"/>
        <w:rPr>
          <w:rFonts w:ascii="宋体" w:hAnsi="宋体"/>
        </w:rPr>
      </w:pPr>
      <w:r>
        <w:rPr>
          <w:rFonts w:ascii="宋体" w:hAnsi="宋体" w:hint="eastAsia"/>
        </w:rPr>
        <w:t>官方</w:t>
      </w:r>
      <w:r w:rsidRPr="00A41590">
        <w:rPr>
          <w:rFonts w:ascii="宋体" w:hAnsi="宋体" w:hint="eastAsia"/>
        </w:rPr>
        <w:t>网站：</w:t>
      </w:r>
      <w:hyperlink r:id="rId8" w:history="1">
        <w:r w:rsidRPr="00711701">
          <w:rPr>
            <w:rFonts w:hint="eastAsia"/>
          </w:rPr>
          <w:t>www.qdtgood.com</w:t>
        </w:r>
      </w:hyperlink>
    </w:p>
    <w:p w:rsidR="00A41B57" w:rsidRDefault="00EF1E04" w:rsidP="00A41B57">
      <w:pPr>
        <w:spacing w:line="360" w:lineRule="auto"/>
        <w:ind w:firstLineChars="200" w:firstLine="480"/>
        <w:rPr>
          <w:rFonts w:ascii="宋体" w:hAnsi="宋体"/>
        </w:rPr>
      </w:pPr>
      <w:r>
        <w:rPr>
          <w:rFonts w:ascii="宋体" w:hAnsi="宋体" w:hint="eastAsia"/>
        </w:rPr>
        <w:t>青岛总部</w:t>
      </w:r>
      <w:r w:rsidR="00777CA5" w:rsidRPr="00A41590">
        <w:rPr>
          <w:rFonts w:ascii="宋体" w:hAnsi="宋体" w:hint="eastAsia"/>
        </w:rPr>
        <w:t>地址：青岛市崂山区松岭路336号（</w:t>
      </w:r>
      <w:r w:rsidR="00422089">
        <w:rPr>
          <w:rFonts w:ascii="宋体" w:hAnsi="宋体" w:hint="eastAsia"/>
        </w:rPr>
        <w:t>集团</w:t>
      </w:r>
      <w:r w:rsidR="00777CA5" w:rsidRPr="00A41590">
        <w:rPr>
          <w:rFonts w:ascii="宋体" w:hAnsi="宋体" w:hint="eastAsia"/>
        </w:rPr>
        <w:t>总部）</w:t>
      </w:r>
    </w:p>
    <w:p w:rsidR="00F474CB" w:rsidRPr="00F474CB" w:rsidRDefault="00777CA5" w:rsidP="00F474CB">
      <w:pPr>
        <w:spacing w:line="360" w:lineRule="auto"/>
        <w:ind w:firstLineChars="200" w:firstLine="480"/>
        <w:rPr>
          <w:rFonts w:ascii="宋体" w:hAnsi="宋体"/>
        </w:rPr>
      </w:pPr>
      <w:r>
        <w:rPr>
          <w:rFonts w:ascii="宋体" w:hAnsi="宋体" w:hint="eastAsia"/>
        </w:rPr>
        <w:t>青岛市</w:t>
      </w:r>
      <w:r w:rsidRPr="006D0881">
        <w:rPr>
          <w:rFonts w:ascii="宋体" w:hAnsi="宋体" w:hint="eastAsia"/>
        </w:rPr>
        <w:t>胶州国家级经济技术开发区</w:t>
      </w:r>
      <w:r w:rsidR="00F474CB" w:rsidRPr="00F474CB">
        <w:rPr>
          <w:rFonts w:ascii="宋体" w:hAnsi="宋体"/>
        </w:rPr>
        <w:t>尚德大道和赣江路交叉口西侧特锐德工业园</w:t>
      </w:r>
    </w:p>
    <w:p w:rsidR="00777CA5" w:rsidRDefault="00777CA5" w:rsidP="00F474CB">
      <w:pPr>
        <w:spacing w:line="360" w:lineRule="auto"/>
        <w:ind w:firstLineChars="200" w:firstLine="480"/>
        <w:rPr>
          <w:rFonts w:ascii="宋体" w:hAnsi="宋体"/>
        </w:rPr>
      </w:pPr>
      <w:r>
        <w:rPr>
          <w:rFonts w:ascii="宋体" w:hAnsi="宋体" w:hint="eastAsia"/>
        </w:rPr>
        <w:t>（新工业园）</w:t>
      </w:r>
    </w:p>
    <w:p w:rsidR="003E4DF8" w:rsidRPr="00EF1E04" w:rsidRDefault="00560FB5" w:rsidP="00607E31">
      <w:pPr>
        <w:spacing w:line="360" w:lineRule="auto"/>
        <w:ind w:left="1928" w:hangingChars="800" w:hanging="1928"/>
        <w:rPr>
          <w:rFonts w:ascii="宋体" w:hAnsi="宋体"/>
        </w:rPr>
      </w:pPr>
      <w:r>
        <w:rPr>
          <w:rFonts w:ascii="宋体" w:hAnsi="宋体" w:hint="eastAsia"/>
          <w:b/>
          <w:noProof/>
          <w:color w:val="000000"/>
          <w:kern w:val="2"/>
        </w:rPr>
        <w:drawing>
          <wp:anchor distT="0" distB="0" distL="114300" distR="114300" simplePos="0" relativeHeight="251657728" behindDoc="0" locked="0" layoutInCell="1" allowOverlap="1">
            <wp:simplePos x="0" y="0"/>
            <wp:positionH relativeFrom="column">
              <wp:posOffset>4071620</wp:posOffset>
            </wp:positionH>
            <wp:positionV relativeFrom="paragraph">
              <wp:posOffset>1653540</wp:posOffset>
            </wp:positionV>
            <wp:extent cx="1844040" cy="1953895"/>
            <wp:effectExtent l="19050" t="0" r="381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844040" cy="1953895"/>
                    </a:xfrm>
                    <a:prstGeom prst="rect">
                      <a:avLst/>
                    </a:prstGeom>
                    <a:noFill/>
                    <a:ln w="9525">
                      <a:noFill/>
                      <a:miter lim="800000"/>
                      <a:headEnd/>
                      <a:tailEnd/>
                    </a:ln>
                  </pic:spPr>
                </pic:pic>
              </a:graphicData>
            </a:graphic>
          </wp:anchor>
        </w:drawing>
      </w:r>
      <w:r w:rsidR="00EF1E04">
        <w:rPr>
          <w:rFonts w:ascii="宋体" w:hAnsi="宋体" w:hint="eastAsia"/>
        </w:rPr>
        <w:t xml:space="preserve">    全国分公司：</w:t>
      </w:r>
      <w:r w:rsidR="001452B4">
        <w:rPr>
          <w:rFonts w:ascii="宋体" w:hAnsi="宋体" w:hint="eastAsia"/>
        </w:rPr>
        <w:t>北京、天津、</w:t>
      </w:r>
      <w:r w:rsidR="003E4DF8">
        <w:rPr>
          <w:rFonts w:ascii="宋体" w:hAnsi="宋体" w:hint="eastAsia"/>
        </w:rPr>
        <w:t>合肥、惠州、新乡、长沙、福州、临沂、成都、武汉、西安、重庆、广州、大连、福建、石家庄、张家口、上海、太原、</w:t>
      </w:r>
      <w:r w:rsidR="001452B4">
        <w:rPr>
          <w:rFonts w:ascii="宋体" w:hAnsi="宋体" w:hint="eastAsia"/>
        </w:rPr>
        <w:t>廊坊、海口、南京、苏州、深圳、贵阳、扬州、杭州、台州、绵阳、郑州、柳州、昆明、唐山、温州、邯郸、德州、宁波、淄博、保定、济南、烟台、潍坊、兰州、安庆、长春、南昌</w:t>
      </w:r>
    </w:p>
    <w:sectPr w:rsidR="003E4DF8" w:rsidRPr="00EF1E04" w:rsidSect="00C552AB">
      <w:headerReference w:type="default" r:id="rId10"/>
      <w:footerReference w:type="default" r:id="rId11"/>
      <w:pgSz w:w="11906" w:h="16838" w:code="9"/>
      <w:pgMar w:top="1418" w:right="1134" w:bottom="1418" w:left="1134" w:header="851" w:footer="851" w:gutter="284"/>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41B" w:rsidRDefault="0044141B">
      <w:r>
        <w:separator/>
      </w:r>
    </w:p>
  </w:endnote>
  <w:endnote w:type="continuationSeparator" w:id="1">
    <w:p w:rsidR="0044141B" w:rsidRDefault="00441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89C" w:rsidRDefault="001B3AF2" w:rsidP="009F1A2E">
    <w:pPr>
      <w:pStyle w:val="a5"/>
      <w:jc w:val="center"/>
    </w:pPr>
    <w:fldSimple w:instr=" PAGE   \* MERGEFORMAT ">
      <w:r w:rsidR="009B5573" w:rsidRPr="009B5573">
        <w:rPr>
          <w:noProof/>
          <w:lang w:val="zh-CN"/>
        </w:rPr>
        <w:t>-</w:t>
      </w:r>
      <w:r w:rsidR="009B5573">
        <w:rPr>
          <w:noProof/>
        </w:rPr>
        <w:t xml:space="preserve"> 2 -</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41B" w:rsidRDefault="0044141B">
      <w:r>
        <w:separator/>
      </w:r>
    </w:p>
  </w:footnote>
  <w:footnote w:type="continuationSeparator" w:id="1">
    <w:p w:rsidR="0044141B" w:rsidRDefault="00441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0C1" w:rsidRPr="001D7B7E" w:rsidRDefault="00560FB5" w:rsidP="00024031">
    <w:pPr>
      <w:pStyle w:val="a4"/>
      <w:pBdr>
        <w:bottom w:val="none" w:sz="0" w:space="0" w:color="auto"/>
      </w:pBdr>
      <w:tabs>
        <w:tab w:val="clear" w:pos="8306"/>
        <w:tab w:val="right" w:pos="11212"/>
      </w:tabs>
      <w:ind w:right="-14"/>
      <w:jc w:val="left"/>
      <w:rPr>
        <w:rFonts w:ascii="黑体" w:eastAsia="黑体"/>
        <w:sz w:val="21"/>
        <w:szCs w:val="21"/>
        <w:u w:val="single"/>
      </w:rPr>
    </w:pPr>
    <w:r>
      <w:rPr>
        <w:noProof/>
      </w:rPr>
      <w:drawing>
        <wp:inline distT="0" distB="0" distL="0" distR="0">
          <wp:extent cx="2676525" cy="209550"/>
          <wp:effectExtent l="19050" t="0" r="9525" b="0"/>
          <wp:docPr id="1" name="图片 2" descr="未标题-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未标题-1.jpg"/>
                  <pic:cNvPicPr>
                    <a:picLocks noChangeAspect="1" noChangeArrowheads="1"/>
                  </pic:cNvPicPr>
                </pic:nvPicPr>
                <pic:blipFill>
                  <a:blip r:embed="rId1"/>
                  <a:srcRect/>
                  <a:stretch>
                    <a:fillRect/>
                  </a:stretch>
                </pic:blipFill>
                <pic:spPr bwMode="auto">
                  <a:xfrm>
                    <a:off x="0" y="0"/>
                    <a:ext cx="2676525" cy="209550"/>
                  </a:xfrm>
                  <a:prstGeom prst="rect">
                    <a:avLst/>
                  </a:prstGeom>
                  <a:noFill/>
                  <a:ln w="9525">
                    <a:noFill/>
                    <a:miter lim="800000"/>
                    <a:headEnd/>
                    <a:tailEnd/>
                  </a:ln>
                </pic:spPr>
              </pic:pic>
            </a:graphicData>
          </a:graphic>
        </wp:inline>
      </w:drawing>
    </w:r>
    <w:r w:rsidR="001B3AF2" w:rsidRPr="001B3AF2">
      <w:rPr>
        <w:noProof/>
      </w:rPr>
      <w:pict>
        <v:shapetype id="_x0000_t32" coordsize="21600,21600" o:spt="32" o:oned="t" path="m,l21600,21600e" filled="f">
          <v:path arrowok="t" fillok="f" o:connecttype="none"/>
          <o:lock v:ext="edit" shapetype="t"/>
        </v:shapetype>
        <v:shape id="_x0000_s1046" type="#_x0000_t32" style="position:absolute;margin-left:223.1pt;margin-top:14.45pt;width:243.75pt;height:.05pt;z-index:251657728;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70797"/>
    <w:multiLevelType w:val="hybridMultilevel"/>
    <w:tmpl w:val="99BE774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9FE191A"/>
    <w:multiLevelType w:val="hybridMultilevel"/>
    <w:tmpl w:val="855220B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C280AA9"/>
    <w:multiLevelType w:val="hybridMultilevel"/>
    <w:tmpl w:val="407C45EC"/>
    <w:lvl w:ilvl="0" w:tplc="868295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E5D2EB3"/>
    <w:multiLevelType w:val="hybridMultilevel"/>
    <w:tmpl w:val="15828576"/>
    <w:lvl w:ilvl="0" w:tplc="109A41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8A28E1"/>
    <w:multiLevelType w:val="hybridMultilevel"/>
    <w:tmpl w:val="B5BC68EC"/>
    <w:lvl w:ilvl="0" w:tplc="D24C38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2E625D6"/>
    <w:multiLevelType w:val="hybridMultilevel"/>
    <w:tmpl w:val="64A230AC"/>
    <w:lvl w:ilvl="0" w:tplc="151C25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5F877D7"/>
    <w:multiLevelType w:val="hybridMultilevel"/>
    <w:tmpl w:val="3514ABBA"/>
    <w:lvl w:ilvl="0" w:tplc="83722D2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D922816"/>
    <w:multiLevelType w:val="hybridMultilevel"/>
    <w:tmpl w:val="7794F04E"/>
    <w:lvl w:ilvl="0" w:tplc="4C5CF2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6375E1"/>
    <w:multiLevelType w:val="hybridMultilevel"/>
    <w:tmpl w:val="0FA6A102"/>
    <w:lvl w:ilvl="0" w:tplc="403A71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2A60309"/>
    <w:multiLevelType w:val="hybridMultilevel"/>
    <w:tmpl w:val="5830BD7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7552698"/>
    <w:multiLevelType w:val="hybridMultilevel"/>
    <w:tmpl w:val="5A8877AE"/>
    <w:lvl w:ilvl="0" w:tplc="F9CE0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427070"/>
    <w:multiLevelType w:val="hybridMultilevel"/>
    <w:tmpl w:val="A43E801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B4D5F4E"/>
    <w:multiLevelType w:val="hybridMultilevel"/>
    <w:tmpl w:val="3460947A"/>
    <w:lvl w:ilvl="0" w:tplc="36F6E8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5DA285D"/>
    <w:multiLevelType w:val="hybridMultilevel"/>
    <w:tmpl w:val="E1923626"/>
    <w:lvl w:ilvl="0" w:tplc="403A71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A353705"/>
    <w:multiLevelType w:val="hybridMultilevel"/>
    <w:tmpl w:val="E9D2D73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0E96251"/>
    <w:multiLevelType w:val="hybridMultilevel"/>
    <w:tmpl w:val="86A4EC86"/>
    <w:lvl w:ilvl="0" w:tplc="1130B8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25A045A"/>
    <w:multiLevelType w:val="hybridMultilevel"/>
    <w:tmpl w:val="70C259FA"/>
    <w:lvl w:ilvl="0" w:tplc="04D269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53204BB7"/>
    <w:multiLevelType w:val="hybridMultilevel"/>
    <w:tmpl w:val="EE7006D2"/>
    <w:lvl w:ilvl="0" w:tplc="D5C8F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5A56DE0"/>
    <w:multiLevelType w:val="hybridMultilevel"/>
    <w:tmpl w:val="ED5CA08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579C4FF3"/>
    <w:multiLevelType w:val="hybridMultilevel"/>
    <w:tmpl w:val="552CC9DA"/>
    <w:lvl w:ilvl="0" w:tplc="28EC74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B727AED"/>
    <w:multiLevelType w:val="hybridMultilevel"/>
    <w:tmpl w:val="45B0F5C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64A020FC"/>
    <w:multiLevelType w:val="hybridMultilevel"/>
    <w:tmpl w:val="18E44EE6"/>
    <w:lvl w:ilvl="0" w:tplc="083681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7AE5019"/>
    <w:multiLevelType w:val="hybridMultilevel"/>
    <w:tmpl w:val="45041E4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AF34B18"/>
    <w:multiLevelType w:val="hybridMultilevel"/>
    <w:tmpl w:val="336AB634"/>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4">
    <w:nsid w:val="6B6255A0"/>
    <w:multiLevelType w:val="hybridMultilevel"/>
    <w:tmpl w:val="FAB821B6"/>
    <w:lvl w:ilvl="0" w:tplc="CA9C3F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550592A"/>
    <w:multiLevelType w:val="hybridMultilevel"/>
    <w:tmpl w:val="B47690A4"/>
    <w:lvl w:ilvl="0" w:tplc="30A8EC4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23"/>
  </w:num>
  <w:num w:numId="3">
    <w:abstractNumId w:val="25"/>
  </w:num>
  <w:num w:numId="4">
    <w:abstractNumId w:val="12"/>
  </w:num>
  <w:num w:numId="5">
    <w:abstractNumId w:val="16"/>
  </w:num>
  <w:num w:numId="6">
    <w:abstractNumId w:val="19"/>
  </w:num>
  <w:num w:numId="7">
    <w:abstractNumId w:val="21"/>
  </w:num>
  <w:num w:numId="8">
    <w:abstractNumId w:val="13"/>
  </w:num>
  <w:num w:numId="9">
    <w:abstractNumId w:val="2"/>
  </w:num>
  <w:num w:numId="10">
    <w:abstractNumId w:val="8"/>
  </w:num>
  <w:num w:numId="11">
    <w:abstractNumId w:val="1"/>
  </w:num>
  <w:num w:numId="12">
    <w:abstractNumId w:val="14"/>
  </w:num>
  <w:num w:numId="13">
    <w:abstractNumId w:val="9"/>
  </w:num>
  <w:num w:numId="14">
    <w:abstractNumId w:val="0"/>
  </w:num>
  <w:num w:numId="15">
    <w:abstractNumId w:val="11"/>
  </w:num>
  <w:num w:numId="16">
    <w:abstractNumId w:val="22"/>
  </w:num>
  <w:num w:numId="17">
    <w:abstractNumId w:val="6"/>
  </w:num>
  <w:num w:numId="18">
    <w:abstractNumId w:val="15"/>
  </w:num>
  <w:num w:numId="19">
    <w:abstractNumId w:val="24"/>
  </w:num>
  <w:num w:numId="20">
    <w:abstractNumId w:val="5"/>
  </w:num>
  <w:num w:numId="21">
    <w:abstractNumId w:val="20"/>
  </w:num>
  <w:num w:numId="22">
    <w:abstractNumId w:val="18"/>
  </w:num>
  <w:num w:numId="23">
    <w:abstractNumId w:val="10"/>
  </w:num>
  <w:num w:numId="24">
    <w:abstractNumId w:val="17"/>
  </w:num>
  <w:num w:numId="25">
    <w:abstractNumId w:val="3"/>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2"/>
  <w:drawingGridVerticalSpacing w:val="3"/>
  <w:displayHorizontalDrawingGridEvery w:val="0"/>
  <w:displayVerticalDrawingGridEvery w:val="2"/>
  <w:characterSpacingControl w:val="compressPunctuation"/>
  <w:hdrShapeDefaults>
    <o:shapedefaults v:ext="edit" spidmax="7170">
      <o:colormenu v:ext="edit" strokecolor="none"/>
    </o:shapedefaults>
    <o:shapelayout v:ext="edit">
      <o:idmap v:ext="edit" data="1"/>
      <o:rules v:ext="edit">
        <o:r id="V:Rule2" type="connector" idref="#_x0000_s1046"/>
      </o:rules>
      <o:regrouptable v:ext="edit">
        <o:entry new="1" old="0"/>
        <o:entry new="2" old="0"/>
        <o:entry new="3" old="2"/>
        <o:entry new="4" old="0"/>
      </o:regrouptable>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1AE8"/>
    <w:rsid w:val="000007DB"/>
    <w:rsid w:val="0001079A"/>
    <w:rsid w:val="00024031"/>
    <w:rsid w:val="00027C3F"/>
    <w:rsid w:val="000337AD"/>
    <w:rsid w:val="00036126"/>
    <w:rsid w:val="00043102"/>
    <w:rsid w:val="00044D9A"/>
    <w:rsid w:val="000452DE"/>
    <w:rsid w:val="00046DA7"/>
    <w:rsid w:val="00050AA4"/>
    <w:rsid w:val="00052F3B"/>
    <w:rsid w:val="00060C72"/>
    <w:rsid w:val="00060E86"/>
    <w:rsid w:val="00061854"/>
    <w:rsid w:val="00062B7C"/>
    <w:rsid w:val="00066E65"/>
    <w:rsid w:val="000701C9"/>
    <w:rsid w:val="000833DC"/>
    <w:rsid w:val="00095682"/>
    <w:rsid w:val="000962AD"/>
    <w:rsid w:val="00097E8B"/>
    <w:rsid w:val="000A015A"/>
    <w:rsid w:val="000A2D1D"/>
    <w:rsid w:val="000A49D5"/>
    <w:rsid w:val="000A5BC7"/>
    <w:rsid w:val="000B4B2F"/>
    <w:rsid w:val="000B4DDA"/>
    <w:rsid w:val="000C4B55"/>
    <w:rsid w:val="000D322F"/>
    <w:rsid w:val="000E77EE"/>
    <w:rsid w:val="000E7E64"/>
    <w:rsid w:val="000F01EF"/>
    <w:rsid w:val="000F31C3"/>
    <w:rsid w:val="000F6C38"/>
    <w:rsid w:val="001053DB"/>
    <w:rsid w:val="00105C00"/>
    <w:rsid w:val="0010680D"/>
    <w:rsid w:val="00111E5D"/>
    <w:rsid w:val="00112187"/>
    <w:rsid w:val="0011416D"/>
    <w:rsid w:val="00116257"/>
    <w:rsid w:val="00124827"/>
    <w:rsid w:val="0013483B"/>
    <w:rsid w:val="00136848"/>
    <w:rsid w:val="00137258"/>
    <w:rsid w:val="001418A8"/>
    <w:rsid w:val="001452B4"/>
    <w:rsid w:val="0014724B"/>
    <w:rsid w:val="00147A13"/>
    <w:rsid w:val="00161F87"/>
    <w:rsid w:val="00163094"/>
    <w:rsid w:val="00164C46"/>
    <w:rsid w:val="001650C5"/>
    <w:rsid w:val="00165DE8"/>
    <w:rsid w:val="001734FA"/>
    <w:rsid w:val="001743AA"/>
    <w:rsid w:val="001747BA"/>
    <w:rsid w:val="0017767A"/>
    <w:rsid w:val="00183C3B"/>
    <w:rsid w:val="00185329"/>
    <w:rsid w:val="00191607"/>
    <w:rsid w:val="00195F71"/>
    <w:rsid w:val="001A43BB"/>
    <w:rsid w:val="001A4D69"/>
    <w:rsid w:val="001A5712"/>
    <w:rsid w:val="001B3AF2"/>
    <w:rsid w:val="001B5F92"/>
    <w:rsid w:val="001D24C0"/>
    <w:rsid w:val="001D741B"/>
    <w:rsid w:val="001D7B7E"/>
    <w:rsid w:val="001E0241"/>
    <w:rsid w:val="001E2050"/>
    <w:rsid w:val="001E3ED8"/>
    <w:rsid w:val="001F1BA0"/>
    <w:rsid w:val="001F25F6"/>
    <w:rsid w:val="00200F0B"/>
    <w:rsid w:val="00204FC5"/>
    <w:rsid w:val="002107B9"/>
    <w:rsid w:val="00215893"/>
    <w:rsid w:val="00215A74"/>
    <w:rsid w:val="002212D0"/>
    <w:rsid w:val="00223D1D"/>
    <w:rsid w:val="00237D60"/>
    <w:rsid w:val="0024051F"/>
    <w:rsid w:val="00246A0C"/>
    <w:rsid w:val="00247580"/>
    <w:rsid w:val="00252A08"/>
    <w:rsid w:val="00270F7C"/>
    <w:rsid w:val="00271773"/>
    <w:rsid w:val="00276FA0"/>
    <w:rsid w:val="0027710E"/>
    <w:rsid w:val="00277BC7"/>
    <w:rsid w:val="00281B81"/>
    <w:rsid w:val="00284542"/>
    <w:rsid w:val="00292042"/>
    <w:rsid w:val="002970C6"/>
    <w:rsid w:val="00297DE5"/>
    <w:rsid w:val="002A13FB"/>
    <w:rsid w:val="002A3369"/>
    <w:rsid w:val="002A40C3"/>
    <w:rsid w:val="002A54DB"/>
    <w:rsid w:val="002A66DD"/>
    <w:rsid w:val="002B0DF4"/>
    <w:rsid w:val="002B4149"/>
    <w:rsid w:val="002B58B6"/>
    <w:rsid w:val="002B6A07"/>
    <w:rsid w:val="002C27E8"/>
    <w:rsid w:val="002C7308"/>
    <w:rsid w:val="002C7C63"/>
    <w:rsid w:val="002D0EDE"/>
    <w:rsid w:val="002D54CD"/>
    <w:rsid w:val="002E24CA"/>
    <w:rsid w:val="002E4D38"/>
    <w:rsid w:val="002E6036"/>
    <w:rsid w:val="002F3646"/>
    <w:rsid w:val="003025EE"/>
    <w:rsid w:val="003026C0"/>
    <w:rsid w:val="00306583"/>
    <w:rsid w:val="00317362"/>
    <w:rsid w:val="003221FF"/>
    <w:rsid w:val="0032692D"/>
    <w:rsid w:val="003370B8"/>
    <w:rsid w:val="00341AB1"/>
    <w:rsid w:val="00342BB3"/>
    <w:rsid w:val="00352BD1"/>
    <w:rsid w:val="00356159"/>
    <w:rsid w:val="00356E58"/>
    <w:rsid w:val="00364F95"/>
    <w:rsid w:val="0037642F"/>
    <w:rsid w:val="00376763"/>
    <w:rsid w:val="003814C2"/>
    <w:rsid w:val="00381812"/>
    <w:rsid w:val="003853AA"/>
    <w:rsid w:val="003856CE"/>
    <w:rsid w:val="0038605C"/>
    <w:rsid w:val="0038741D"/>
    <w:rsid w:val="003906AD"/>
    <w:rsid w:val="003918EB"/>
    <w:rsid w:val="00392198"/>
    <w:rsid w:val="00392238"/>
    <w:rsid w:val="0039262A"/>
    <w:rsid w:val="003D0F67"/>
    <w:rsid w:val="003D3129"/>
    <w:rsid w:val="003E0289"/>
    <w:rsid w:val="003E4201"/>
    <w:rsid w:val="003E4DF8"/>
    <w:rsid w:val="003E69CF"/>
    <w:rsid w:val="003E784B"/>
    <w:rsid w:val="003F0256"/>
    <w:rsid w:val="003F1440"/>
    <w:rsid w:val="00401725"/>
    <w:rsid w:val="00401A2D"/>
    <w:rsid w:val="0040663C"/>
    <w:rsid w:val="00410897"/>
    <w:rsid w:val="0041758F"/>
    <w:rsid w:val="0042000F"/>
    <w:rsid w:val="0042133D"/>
    <w:rsid w:val="00421DEC"/>
    <w:rsid w:val="00422089"/>
    <w:rsid w:val="0042228E"/>
    <w:rsid w:val="004229FF"/>
    <w:rsid w:val="00427D99"/>
    <w:rsid w:val="00431EF7"/>
    <w:rsid w:val="0044141B"/>
    <w:rsid w:val="0044548E"/>
    <w:rsid w:val="004464D5"/>
    <w:rsid w:val="00447B3D"/>
    <w:rsid w:val="00461CC0"/>
    <w:rsid w:val="004641C1"/>
    <w:rsid w:val="00464370"/>
    <w:rsid w:val="00466AC2"/>
    <w:rsid w:val="00467E35"/>
    <w:rsid w:val="004700B4"/>
    <w:rsid w:val="0047181F"/>
    <w:rsid w:val="00473432"/>
    <w:rsid w:val="00492456"/>
    <w:rsid w:val="00492E07"/>
    <w:rsid w:val="00494642"/>
    <w:rsid w:val="0049632B"/>
    <w:rsid w:val="00497F02"/>
    <w:rsid w:val="004A115E"/>
    <w:rsid w:val="004A7101"/>
    <w:rsid w:val="004B10FE"/>
    <w:rsid w:val="004B17A3"/>
    <w:rsid w:val="004B3952"/>
    <w:rsid w:val="004B3DFA"/>
    <w:rsid w:val="004C138B"/>
    <w:rsid w:val="004C5E34"/>
    <w:rsid w:val="004C66A3"/>
    <w:rsid w:val="004D2415"/>
    <w:rsid w:val="004D7701"/>
    <w:rsid w:val="004E0F3F"/>
    <w:rsid w:val="004E30DB"/>
    <w:rsid w:val="004E4005"/>
    <w:rsid w:val="004F2CAE"/>
    <w:rsid w:val="004F2F47"/>
    <w:rsid w:val="004F7CF9"/>
    <w:rsid w:val="005157EE"/>
    <w:rsid w:val="0052379D"/>
    <w:rsid w:val="0052394F"/>
    <w:rsid w:val="00523D74"/>
    <w:rsid w:val="005245F5"/>
    <w:rsid w:val="0052558E"/>
    <w:rsid w:val="0052637D"/>
    <w:rsid w:val="00526957"/>
    <w:rsid w:val="005372F7"/>
    <w:rsid w:val="005433FE"/>
    <w:rsid w:val="005441B0"/>
    <w:rsid w:val="00544750"/>
    <w:rsid w:val="00547119"/>
    <w:rsid w:val="0054768F"/>
    <w:rsid w:val="00554FB8"/>
    <w:rsid w:val="005600C4"/>
    <w:rsid w:val="00560FB5"/>
    <w:rsid w:val="00566CC2"/>
    <w:rsid w:val="0057056C"/>
    <w:rsid w:val="00570A7B"/>
    <w:rsid w:val="00573480"/>
    <w:rsid w:val="00577B6C"/>
    <w:rsid w:val="00581DE8"/>
    <w:rsid w:val="00583590"/>
    <w:rsid w:val="00586158"/>
    <w:rsid w:val="00591937"/>
    <w:rsid w:val="00595989"/>
    <w:rsid w:val="005A0893"/>
    <w:rsid w:val="005A1857"/>
    <w:rsid w:val="005A4245"/>
    <w:rsid w:val="005A472B"/>
    <w:rsid w:val="005C00D9"/>
    <w:rsid w:val="005C1A9B"/>
    <w:rsid w:val="005C47CC"/>
    <w:rsid w:val="005C5886"/>
    <w:rsid w:val="005C5D04"/>
    <w:rsid w:val="005C7221"/>
    <w:rsid w:val="005D29C4"/>
    <w:rsid w:val="005E3791"/>
    <w:rsid w:val="005E4948"/>
    <w:rsid w:val="005E4B46"/>
    <w:rsid w:val="005E7572"/>
    <w:rsid w:val="005F0DE7"/>
    <w:rsid w:val="005F1F81"/>
    <w:rsid w:val="005F51DA"/>
    <w:rsid w:val="0060093F"/>
    <w:rsid w:val="00600F4A"/>
    <w:rsid w:val="00604C06"/>
    <w:rsid w:val="00607E31"/>
    <w:rsid w:val="00611E1A"/>
    <w:rsid w:val="00614977"/>
    <w:rsid w:val="00615014"/>
    <w:rsid w:val="00621DDA"/>
    <w:rsid w:val="0062277E"/>
    <w:rsid w:val="00626608"/>
    <w:rsid w:val="00630C96"/>
    <w:rsid w:val="00631C51"/>
    <w:rsid w:val="00637DC0"/>
    <w:rsid w:val="00640524"/>
    <w:rsid w:val="00646C72"/>
    <w:rsid w:val="00647DC6"/>
    <w:rsid w:val="00657847"/>
    <w:rsid w:val="006619B9"/>
    <w:rsid w:val="0066209D"/>
    <w:rsid w:val="00663A9C"/>
    <w:rsid w:val="00670C4B"/>
    <w:rsid w:val="00672E91"/>
    <w:rsid w:val="006748E6"/>
    <w:rsid w:val="00674F7C"/>
    <w:rsid w:val="006760A7"/>
    <w:rsid w:val="00685DE4"/>
    <w:rsid w:val="00690599"/>
    <w:rsid w:val="00690FD8"/>
    <w:rsid w:val="006919E7"/>
    <w:rsid w:val="006936A0"/>
    <w:rsid w:val="00694138"/>
    <w:rsid w:val="006A0F82"/>
    <w:rsid w:val="006A1766"/>
    <w:rsid w:val="006A47C7"/>
    <w:rsid w:val="006B16B6"/>
    <w:rsid w:val="006B24DA"/>
    <w:rsid w:val="006B503E"/>
    <w:rsid w:val="006B6B4A"/>
    <w:rsid w:val="006B734E"/>
    <w:rsid w:val="006B745F"/>
    <w:rsid w:val="006C20B5"/>
    <w:rsid w:val="006C2924"/>
    <w:rsid w:val="006C30E0"/>
    <w:rsid w:val="006C40AB"/>
    <w:rsid w:val="006C4C81"/>
    <w:rsid w:val="006C5B3E"/>
    <w:rsid w:val="006D526A"/>
    <w:rsid w:val="006D5AE3"/>
    <w:rsid w:val="006E0032"/>
    <w:rsid w:val="006E1D0B"/>
    <w:rsid w:val="006E623C"/>
    <w:rsid w:val="006E7F1E"/>
    <w:rsid w:val="006F141E"/>
    <w:rsid w:val="006F185C"/>
    <w:rsid w:val="006F2B0A"/>
    <w:rsid w:val="006F396D"/>
    <w:rsid w:val="0070375B"/>
    <w:rsid w:val="00711701"/>
    <w:rsid w:val="00713235"/>
    <w:rsid w:val="00713568"/>
    <w:rsid w:val="00716570"/>
    <w:rsid w:val="00717DFC"/>
    <w:rsid w:val="0072239B"/>
    <w:rsid w:val="00736343"/>
    <w:rsid w:val="0074461B"/>
    <w:rsid w:val="00746045"/>
    <w:rsid w:val="00747A74"/>
    <w:rsid w:val="00753071"/>
    <w:rsid w:val="00754890"/>
    <w:rsid w:val="00754D8F"/>
    <w:rsid w:val="00774674"/>
    <w:rsid w:val="0077555E"/>
    <w:rsid w:val="00777CA5"/>
    <w:rsid w:val="00784E17"/>
    <w:rsid w:val="00787DA5"/>
    <w:rsid w:val="00790ACE"/>
    <w:rsid w:val="00792F4E"/>
    <w:rsid w:val="0079332D"/>
    <w:rsid w:val="007A48BA"/>
    <w:rsid w:val="007A4F2E"/>
    <w:rsid w:val="007A5E51"/>
    <w:rsid w:val="007A71B4"/>
    <w:rsid w:val="007B2BFE"/>
    <w:rsid w:val="007B5CB5"/>
    <w:rsid w:val="007D0283"/>
    <w:rsid w:val="007D3ECB"/>
    <w:rsid w:val="007E595F"/>
    <w:rsid w:val="007E7FB2"/>
    <w:rsid w:val="007F5BA5"/>
    <w:rsid w:val="0081042B"/>
    <w:rsid w:val="0081515A"/>
    <w:rsid w:val="00815ACF"/>
    <w:rsid w:val="00820032"/>
    <w:rsid w:val="00831F44"/>
    <w:rsid w:val="008369AD"/>
    <w:rsid w:val="008405A6"/>
    <w:rsid w:val="00840B9F"/>
    <w:rsid w:val="00845309"/>
    <w:rsid w:val="00851F7D"/>
    <w:rsid w:val="00852411"/>
    <w:rsid w:val="0085531C"/>
    <w:rsid w:val="0085691D"/>
    <w:rsid w:val="00866B55"/>
    <w:rsid w:val="00880014"/>
    <w:rsid w:val="00886AE2"/>
    <w:rsid w:val="0089232A"/>
    <w:rsid w:val="008944AC"/>
    <w:rsid w:val="00894DA4"/>
    <w:rsid w:val="0089620F"/>
    <w:rsid w:val="008966CE"/>
    <w:rsid w:val="008A09C7"/>
    <w:rsid w:val="008A0FAF"/>
    <w:rsid w:val="008A12A3"/>
    <w:rsid w:val="008A3DDB"/>
    <w:rsid w:val="008A44FE"/>
    <w:rsid w:val="008A7F64"/>
    <w:rsid w:val="008B1C60"/>
    <w:rsid w:val="008C20BA"/>
    <w:rsid w:val="008D2AD8"/>
    <w:rsid w:val="008D6156"/>
    <w:rsid w:val="008E0DD5"/>
    <w:rsid w:val="008E119E"/>
    <w:rsid w:val="008E3EA5"/>
    <w:rsid w:val="008F7934"/>
    <w:rsid w:val="009000AC"/>
    <w:rsid w:val="0090322C"/>
    <w:rsid w:val="0091687B"/>
    <w:rsid w:val="009204F1"/>
    <w:rsid w:val="00923247"/>
    <w:rsid w:val="00927DFB"/>
    <w:rsid w:val="00940BCD"/>
    <w:rsid w:val="00944E9D"/>
    <w:rsid w:val="00950746"/>
    <w:rsid w:val="00952985"/>
    <w:rsid w:val="009555A8"/>
    <w:rsid w:val="00960DA2"/>
    <w:rsid w:val="009637C8"/>
    <w:rsid w:val="00976393"/>
    <w:rsid w:val="00976A95"/>
    <w:rsid w:val="00981DFE"/>
    <w:rsid w:val="009957C7"/>
    <w:rsid w:val="00997723"/>
    <w:rsid w:val="009A0D0A"/>
    <w:rsid w:val="009A11CF"/>
    <w:rsid w:val="009B0698"/>
    <w:rsid w:val="009B3F33"/>
    <w:rsid w:val="009B5573"/>
    <w:rsid w:val="009C0848"/>
    <w:rsid w:val="009C381C"/>
    <w:rsid w:val="009C6427"/>
    <w:rsid w:val="009D4B9C"/>
    <w:rsid w:val="009E39C5"/>
    <w:rsid w:val="009F1A2E"/>
    <w:rsid w:val="009F4642"/>
    <w:rsid w:val="009F6325"/>
    <w:rsid w:val="009F718C"/>
    <w:rsid w:val="00A06D8A"/>
    <w:rsid w:val="00A100A5"/>
    <w:rsid w:val="00A148E6"/>
    <w:rsid w:val="00A230C1"/>
    <w:rsid w:val="00A31E82"/>
    <w:rsid w:val="00A35F4B"/>
    <w:rsid w:val="00A4008E"/>
    <w:rsid w:val="00A4082D"/>
    <w:rsid w:val="00A41B57"/>
    <w:rsid w:val="00A425DD"/>
    <w:rsid w:val="00A4534D"/>
    <w:rsid w:val="00A45666"/>
    <w:rsid w:val="00A51B2A"/>
    <w:rsid w:val="00A54A33"/>
    <w:rsid w:val="00A5629D"/>
    <w:rsid w:val="00A564AF"/>
    <w:rsid w:val="00A57A92"/>
    <w:rsid w:val="00A6571C"/>
    <w:rsid w:val="00A65B56"/>
    <w:rsid w:val="00A6796C"/>
    <w:rsid w:val="00A72CB4"/>
    <w:rsid w:val="00A76159"/>
    <w:rsid w:val="00A77BD4"/>
    <w:rsid w:val="00A810A4"/>
    <w:rsid w:val="00A811A6"/>
    <w:rsid w:val="00A825AC"/>
    <w:rsid w:val="00A8289C"/>
    <w:rsid w:val="00A83F15"/>
    <w:rsid w:val="00A86956"/>
    <w:rsid w:val="00A87DF2"/>
    <w:rsid w:val="00A91888"/>
    <w:rsid w:val="00A961CE"/>
    <w:rsid w:val="00AA13E9"/>
    <w:rsid w:val="00AA74C9"/>
    <w:rsid w:val="00AB046D"/>
    <w:rsid w:val="00AB19F4"/>
    <w:rsid w:val="00AB761D"/>
    <w:rsid w:val="00AC357C"/>
    <w:rsid w:val="00AC37B1"/>
    <w:rsid w:val="00AD44FE"/>
    <w:rsid w:val="00AD4ABE"/>
    <w:rsid w:val="00AD6416"/>
    <w:rsid w:val="00AE14C9"/>
    <w:rsid w:val="00AE177E"/>
    <w:rsid w:val="00AF05F5"/>
    <w:rsid w:val="00AF1AE8"/>
    <w:rsid w:val="00AF6E07"/>
    <w:rsid w:val="00B10BC1"/>
    <w:rsid w:val="00B11D71"/>
    <w:rsid w:val="00B154A8"/>
    <w:rsid w:val="00B16B38"/>
    <w:rsid w:val="00B16F56"/>
    <w:rsid w:val="00B2293F"/>
    <w:rsid w:val="00B259AB"/>
    <w:rsid w:val="00B306CE"/>
    <w:rsid w:val="00B30D27"/>
    <w:rsid w:val="00B30E02"/>
    <w:rsid w:val="00B3430F"/>
    <w:rsid w:val="00B3592F"/>
    <w:rsid w:val="00B44ADE"/>
    <w:rsid w:val="00B45DB8"/>
    <w:rsid w:val="00B46F4B"/>
    <w:rsid w:val="00B53BCD"/>
    <w:rsid w:val="00B5438B"/>
    <w:rsid w:val="00B54450"/>
    <w:rsid w:val="00B60383"/>
    <w:rsid w:val="00B60805"/>
    <w:rsid w:val="00B62683"/>
    <w:rsid w:val="00B7030F"/>
    <w:rsid w:val="00B74BF7"/>
    <w:rsid w:val="00B75647"/>
    <w:rsid w:val="00B809EF"/>
    <w:rsid w:val="00B81707"/>
    <w:rsid w:val="00B94D1D"/>
    <w:rsid w:val="00BA09BD"/>
    <w:rsid w:val="00BA7D4B"/>
    <w:rsid w:val="00BC6936"/>
    <w:rsid w:val="00BD067E"/>
    <w:rsid w:val="00BD2610"/>
    <w:rsid w:val="00BD6138"/>
    <w:rsid w:val="00BD7951"/>
    <w:rsid w:val="00BE02E0"/>
    <w:rsid w:val="00BE2609"/>
    <w:rsid w:val="00BE3883"/>
    <w:rsid w:val="00BE46F8"/>
    <w:rsid w:val="00BF5A60"/>
    <w:rsid w:val="00BF6545"/>
    <w:rsid w:val="00BF77EE"/>
    <w:rsid w:val="00BF783B"/>
    <w:rsid w:val="00C01CD0"/>
    <w:rsid w:val="00C041F0"/>
    <w:rsid w:val="00C11D8A"/>
    <w:rsid w:val="00C11E5B"/>
    <w:rsid w:val="00C203B5"/>
    <w:rsid w:val="00C21DD2"/>
    <w:rsid w:val="00C30855"/>
    <w:rsid w:val="00C33771"/>
    <w:rsid w:val="00C372DB"/>
    <w:rsid w:val="00C41EAE"/>
    <w:rsid w:val="00C4569F"/>
    <w:rsid w:val="00C50C2F"/>
    <w:rsid w:val="00C52EB2"/>
    <w:rsid w:val="00C552AB"/>
    <w:rsid w:val="00C558AB"/>
    <w:rsid w:val="00C62DAB"/>
    <w:rsid w:val="00C63EF9"/>
    <w:rsid w:val="00C647FE"/>
    <w:rsid w:val="00C82220"/>
    <w:rsid w:val="00C92FAC"/>
    <w:rsid w:val="00C9351F"/>
    <w:rsid w:val="00C973C2"/>
    <w:rsid w:val="00CA0463"/>
    <w:rsid w:val="00CA4481"/>
    <w:rsid w:val="00CA4DC3"/>
    <w:rsid w:val="00CA6526"/>
    <w:rsid w:val="00CB1316"/>
    <w:rsid w:val="00CB29F9"/>
    <w:rsid w:val="00CB3A43"/>
    <w:rsid w:val="00CB5BC5"/>
    <w:rsid w:val="00CC4A24"/>
    <w:rsid w:val="00CC5E82"/>
    <w:rsid w:val="00CD2156"/>
    <w:rsid w:val="00CD37F4"/>
    <w:rsid w:val="00CD4BBB"/>
    <w:rsid w:val="00CD549E"/>
    <w:rsid w:val="00CD6A41"/>
    <w:rsid w:val="00CE0919"/>
    <w:rsid w:val="00CE0C35"/>
    <w:rsid w:val="00CF1492"/>
    <w:rsid w:val="00CF2979"/>
    <w:rsid w:val="00CF57DE"/>
    <w:rsid w:val="00D07FFD"/>
    <w:rsid w:val="00D1131E"/>
    <w:rsid w:val="00D11AE3"/>
    <w:rsid w:val="00D26C5C"/>
    <w:rsid w:val="00D352E7"/>
    <w:rsid w:val="00D37C23"/>
    <w:rsid w:val="00D4460D"/>
    <w:rsid w:val="00D54143"/>
    <w:rsid w:val="00D54B63"/>
    <w:rsid w:val="00D57533"/>
    <w:rsid w:val="00D57CA8"/>
    <w:rsid w:val="00D62E27"/>
    <w:rsid w:val="00D67D32"/>
    <w:rsid w:val="00D71EC8"/>
    <w:rsid w:val="00D72275"/>
    <w:rsid w:val="00D73D07"/>
    <w:rsid w:val="00D776AE"/>
    <w:rsid w:val="00D778F5"/>
    <w:rsid w:val="00D81D88"/>
    <w:rsid w:val="00D934AE"/>
    <w:rsid w:val="00D950CA"/>
    <w:rsid w:val="00D961BD"/>
    <w:rsid w:val="00DA0683"/>
    <w:rsid w:val="00DA1CF9"/>
    <w:rsid w:val="00DA4BF5"/>
    <w:rsid w:val="00DB1243"/>
    <w:rsid w:val="00DB57C1"/>
    <w:rsid w:val="00DC15D6"/>
    <w:rsid w:val="00DC3C99"/>
    <w:rsid w:val="00DC6A79"/>
    <w:rsid w:val="00DD2ECF"/>
    <w:rsid w:val="00DE223B"/>
    <w:rsid w:val="00DE2456"/>
    <w:rsid w:val="00DE2F62"/>
    <w:rsid w:val="00DE5540"/>
    <w:rsid w:val="00E00D92"/>
    <w:rsid w:val="00E02103"/>
    <w:rsid w:val="00E0400F"/>
    <w:rsid w:val="00E05AC2"/>
    <w:rsid w:val="00E077AD"/>
    <w:rsid w:val="00E14944"/>
    <w:rsid w:val="00E21EAC"/>
    <w:rsid w:val="00E22D67"/>
    <w:rsid w:val="00E24CE7"/>
    <w:rsid w:val="00E31682"/>
    <w:rsid w:val="00E3323C"/>
    <w:rsid w:val="00E33DF7"/>
    <w:rsid w:val="00E37C89"/>
    <w:rsid w:val="00E404DB"/>
    <w:rsid w:val="00E43AB5"/>
    <w:rsid w:val="00E470EC"/>
    <w:rsid w:val="00E473EF"/>
    <w:rsid w:val="00E47452"/>
    <w:rsid w:val="00E514ED"/>
    <w:rsid w:val="00E56814"/>
    <w:rsid w:val="00E579A2"/>
    <w:rsid w:val="00E63876"/>
    <w:rsid w:val="00E6398A"/>
    <w:rsid w:val="00E64FFC"/>
    <w:rsid w:val="00E65BB2"/>
    <w:rsid w:val="00E668F5"/>
    <w:rsid w:val="00E85BD0"/>
    <w:rsid w:val="00E87E16"/>
    <w:rsid w:val="00EA04F2"/>
    <w:rsid w:val="00EA1A6E"/>
    <w:rsid w:val="00EA3020"/>
    <w:rsid w:val="00EA4533"/>
    <w:rsid w:val="00EA4669"/>
    <w:rsid w:val="00EA4AE6"/>
    <w:rsid w:val="00EA523C"/>
    <w:rsid w:val="00EA723C"/>
    <w:rsid w:val="00EB70A8"/>
    <w:rsid w:val="00EC50C8"/>
    <w:rsid w:val="00EE65FA"/>
    <w:rsid w:val="00EE6DF2"/>
    <w:rsid w:val="00EF09E2"/>
    <w:rsid w:val="00EF1989"/>
    <w:rsid w:val="00EF1E04"/>
    <w:rsid w:val="00EF4617"/>
    <w:rsid w:val="00EF7DEA"/>
    <w:rsid w:val="00F02A59"/>
    <w:rsid w:val="00F0427D"/>
    <w:rsid w:val="00F11C85"/>
    <w:rsid w:val="00F1211B"/>
    <w:rsid w:val="00F12581"/>
    <w:rsid w:val="00F13DA6"/>
    <w:rsid w:val="00F2492A"/>
    <w:rsid w:val="00F31DFE"/>
    <w:rsid w:val="00F37C81"/>
    <w:rsid w:val="00F407F7"/>
    <w:rsid w:val="00F4222D"/>
    <w:rsid w:val="00F426FB"/>
    <w:rsid w:val="00F450A7"/>
    <w:rsid w:val="00F46027"/>
    <w:rsid w:val="00F474CB"/>
    <w:rsid w:val="00F5513A"/>
    <w:rsid w:val="00F55404"/>
    <w:rsid w:val="00F55BBD"/>
    <w:rsid w:val="00F560BC"/>
    <w:rsid w:val="00F6009F"/>
    <w:rsid w:val="00F62B4E"/>
    <w:rsid w:val="00F65DCE"/>
    <w:rsid w:val="00F704FB"/>
    <w:rsid w:val="00F707A4"/>
    <w:rsid w:val="00F70D2C"/>
    <w:rsid w:val="00F717B0"/>
    <w:rsid w:val="00F81438"/>
    <w:rsid w:val="00F862CE"/>
    <w:rsid w:val="00F9520F"/>
    <w:rsid w:val="00F956EA"/>
    <w:rsid w:val="00F95AD4"/>
    <w:rsid w:val="00FA323F"/>
    <w:rsid w:val="00FA45EA"/>
    <w:rsid w:val="00FB102C"/>
    <w:rsid w:val="00FB2D68"/>
    <w:rsid w:val="00FB5358"/>
    <w:rsid w:val="00FB5905"/>
    <w:rsid w:val="00FC0601"/>
    <w:rsid w:val="00FD3A64"/>
    <w:rsid w:val="00FD6412"/>
    <w:rsid w:val="00FE0AA9"/>
    <w:rsid w:val="00FE5152"/>
    <w:rsid w:val="00FE6A45"/>
    <w:rsid w:val="00FF117F"/>
    <w:rsid w:val="00FF5605"/>
    <w:rsid w:val="00FF78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7E8B"/>
    <w:pPr>
      <w:widowControl w:val="0"/>
      <w:adjustRightInd w:val="0"/>
      <w:spacing w:line="360" w:lineRule="atLeast"/>
      <w:textAlignment w:val="baseline"/>
    </w:pPr>
    <w:rPr>
      <w:sz w:val="24"/>
    </w:rPr>
  </w:style>
  <w:style w:type="paragraph" w:styleId="1">
    <w:name w:val="heading 1"/>
    <w:basedOn w:val="a"/>
    <w:next w:val="a0"/>
    <w:qFormat/>
    <w:rsid w:val="0001079A"/>
    <w:pPr>
      <w:keepNext/>
      <w:keepLines/>
      <w:widowControl/>
      <w:spacing w:line="200" w:lineRule="atLeast"/>
      <w:ind w:left="840" w:right="-360"/>
      <w:outlineLvl w:val="0"/>
    </w:pPr>
    <w:rPr>
      <w:rFonts w:ascii="Arial" w:eastAsia="幼圆" w:hAnsi="Arial"/>
      <w:b/>
      <w:spacing w:val="-10"/>
      <w:kern w:val="28"/>
      <w:lang w:bidi="he-IL"/>
    </w:rPr>
  </w:style>
  <w:style w:type="paragraph" w:styleId="2">
    <w:name w:val="heading 2"/>
    <w:basedOn w:val="a"/>
    <w:next w:val="a"/>
    <w:link w:val="2Char"/>
    <w:semiHidden/>
    <w:unhideWhenUsed/>
    <w:qFormat/>
    <w:rsid w:val="00F474CB"/>
    <w:pPr>
      <w:keepNext/>
      <w:keepLines/>
      <w:spacing w:before="260" w:after="260" w:line="416" w:lineRule="atLeast"/>
      <w:outlineLvl w:val="1"/>
    </w:pPr>
    <w:rPr>
      <w:rFonts w:ascii="Cambria" w:hAnsi="Cambria"/>
      <w:b/>
      <w:bCs/>
      <w:sz w:val="32"/>
      <w:szCs w:val="32"/>
    </w:rPr>
  </w:style>
  <w:style w:type="paragraph" w:styleId="3">
    <w:name w:val="heading 3"/>
    <w:basedOn w:val="a"/>
    <w:next w:val="a"/>
    <w:qFormat/>
    <w:rsid w:val="0006185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01079A"/>
    <w:rPr>
      <w:rFonts w:ascii="华文仿宋" w:eastAsia="华文仿宋"/>
      <w:sz w:val="28"/>
    </w:rPr>
  </w:style>
  <w:style w:type="paragraph" w:styleId="10">
    <w:name w:val="toc 1"/>
    <w:basedOn w:val="a"/>
    <w:next w:val="a"/>
    <w:autoRedefine/>
    <w:semiHidden/>
    <w:rsid w:val="0001079A"/>
    <w:pPr>
      <w:spacing w:before="120" w:after="120"/>
      <w:jc w:val="center"/>
    </w:pPr>
    <w:rPr>
      <w:b/>
      <w:bCs/>
      <w:caps/>
      <w:sz w:val="28"/>
    </w:rPr>
  </w:style>
  <w:style w:type="paragraph" w:styleId="20">
    <w:name w:val="toc 2"/>
    <w:basedOn w:val="a"/>
    <w:next w:val="a"/>
    <w:autoRedefine/>
    <w:semiHidden/>
    <w:rsid w:val="0001079A"/>
    <w:pPr>
      <w:ind w:left="210"/>
    </w:pPr>
    <w:rPr>
      <w:smallCaps/>
      <w:sz w:val="28"/>
    </w:rPr>
  </w:style>
  <w:style w:type="paragraph" w:styleId="a4">
    <w:name w:val="header"/>
    <w:basedOn w:val="a"/>
    <w:rsid w:val="0001079A"/>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rsid w:val="0001079A"/>
    <w:pPr>
      <w:tabs>
        <w:tab w:val="center" w:pos="4153"/>
        <w:tab w:val="right" w:pos="8306"/>
      </w:tabs>
      <w:snapToGrid w:val="0"/>
    </w:pPr>
    <w:rPr>
      <w:sz w:val="18"/>
      <w:szCs w:val="18"/>
    </w:rPr>
  </w:style>
  <w:style w:type="character" w:styleId="a6">
    <w:name w:val="Hyperlink"/>
    <w:basedOn w:val="a1"/>
    <w:rsid w:val="0001079A"/>
    <w:rPr>
      <w:color w:val="0000FF"/>
      <w:u w:val="single"/>
    </w:rPr>
  </w:style>
  <w:style w:type="paragraph" w:customStyle="1" w:styleId="a7">
    <w:name w:val="文档标签"/>
    <w:basedOn w:val="a"/>
    <w:rsid w:val="0001079A"/>
    <w:pPr>
      <w:keepNext/>
      <w:keepLines/>
      <w:widowControl/>
      <w:spacing w:before="400" w:after="120" w:line="240" w:lineRule="atLeast"/>
    </w:pPr>
    <w:rPr>
      <w:rFonts w:ascii="Arial Black" w:hAnsi="Arial Black"/>
      <w:spacing w:val="-100"/>
      <w:kern w:val="28"/>
      <w:sz w:val="108"/>
      <w:lang w:bidi="he-IL"/>
    </w:rPr>
  </w:style>
  <w:style w:type="character" w:styleId="a8">
    <w:name w:val="Emphasis"/>
    <w:qFormat/>
    <w:rsid w:val="0001079A"/>
    <w:rPr>
      <w:rFonts w:ascii="Arial Black" w:eastAsia="黑体" w:hAnsi="Arial Black"/>
      <w:b/>
      <w:noProof w:val="0"/>
      <w:spacing w:val="0"/>
      <w:sz w:val="21"/>
      <w:lang w:eastAsia="zh-CN"/>
    </w:rPr>
  </w:style>
  <w:style w:type="paragraph" w:styleId="a9">
    <w:name w:val="Message Header"/>
    <w:basedOn w:val="a0"/>
    <w:rsid w:val="0001079A"/>
    <w:pPr>
      <w:keepLines/>
      <w:widowControl/>
      <w:tabs>
        <w:tab w:val="left" w:pos="720"/>
        <w:tab w:val="left" w:pos="4320"/>
        <w:tab w:val="left" w:pos="5040"/>
        <w:tab w:val="right" w:pos="8640"/>
      </w:tabs>
      <w:spacing w:after="40" w:line="440" w:lineRule="atLeast"/>
      <w:ind w:left="720" w:hanging="720"/>
    </w:pPr>
    <w:rPr>
      <w:rFonts w:ascii="Arial" w:eastAsia="宋体" w:hAnsi="Arial"/>
      <w:spacing w:val="-5"/>
      <w:sz w:val="20"/>
      <w:lang w:bidi="he-IL"/>
    </w:rPr>
  </w:style>
  <w:style w:type="paragraph" w:customStyle="1" w:styleId="aa">
    <w:name w:val="首消息标题"/>
    <w:basedOn w:val="a9"/>
    <w:next w:val="a9"/>
    <w:rsid w:val="0001079A"/>
  </w:style>
  <w:style w:type="character" w:customStyle="1" w:styleId="ab">
    <w:name w:val="消息标题标签"/>
    <w:autoRedefine/>
    <w:rsid w:val="0001079A"/>
    <w:rPr>
      <w:rFonts w:ascii="Arial Black" w:eastAsia="黑体" w:hAnsi="Arial Black"/>
      <w:b/>
      <w:noProof w:val="0"/>
      <w:sz w:val="18"/>
      <w:lang w:eastAsia="zh-CN"/>
    </w:rPr>
  </w:style>
  <w:style w:type="paragraph" w:customStyle="1" w:styleId="ac">
    <w:name w:val="尾消息标题"/>
    <w:basedOn w:val="a9"/>
    <w:next w:val="a0"/>
    <w:rsid w:val="0001079A"/>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ad">
    <w:name w:val="标语"/>
    <w:basedOn w:val="a"/>
    <w:rsid w:val="0001079A"/>
    <w:pPr>
      <w:widowControl/>
      <w:shd w:val="pct12" w:color="auto" w:fill="FFFFFF"/>
      <w:ind w:left="14" w:right="-360"/>
    </w:pPr>
    <w:rPr>
      <w:rFonts w:ascii="Impact" w:eastAsia="黑体" w:hAnsi="Impact"/>
      <w:caps/>
      <w:color w:val="FFFFFF"/>
      <w:spacing w:val="20"/>
      <w:position w:val="12"/>
      <w:sz w:val="48"/>
      <w:lang w:bidi="he-IL"/>
    </w:rPr>
  </w:style>
  <w:style w:type="character" w:customStyle="1" w:styleId="ae">
    <w:name w:val="消息标题号"/>
    <w:autoRedefine/>
    <w:rsid w:val="0001079A"/>
    <w:rPr>
      <w:rFonts w:ascii="Arial" w:eastAsia="黑体" w:hAnsi="Arial"/>
      <w:b/>
      <w:noProof w:val="0"/>
      <w:spacing w:val="-4"/>
      <w:sz w:val="21"/>
      <w:lang w:eastAsia="zh-CN"/>
    </w:rPr>
  </w:style>
  <w:style w:type="paragraph" w:styleId="af">
    <w:name w:val="Balloon Text"/>
    <w:basedOn w:val="a"/>
    <w:semiHidden/>
    <w:rsid w:val="00F956EA"/>
    <w:rPr>
      <w:sz w:val="18"/>
      <w:szCs w:val="18"/>
    </w:rPr>
  </w:style>
  <w:style w:type="character" w:styleId="af0">
    <w:name w:val="annotation reference"/>
    <w:basedOn w:val="a1"/>
    <w:semiHidden/>
    <w:rsid w:val="008A44FE"/>
    <w:rPr>
      <w:sz w:val="21"/>
      <w:szCs w:val="21"/>
    </w:rPr>
  </w:style>
  <w:style w:type="paragraph" w:styleId="af1">
    <w:name w:val="annotation text"/>
    <w:basedOn w:val="a"/>
    <w:semiHidden/>
    <w:rsid w:val="008A44FE"/>
  </w:style>
  <w:style w:type="paragraph" w:styleId="af2">
    <w:name w:val="Date"/>
    <w:basedOn w:val="a"/>
    <w:next w:val="a"/>
    <w:rsid w:val="00D57CA8"/>
    <w:pPr>
      <w:ind w:leftChars="2500" w:left="100"/>
    </w:pPr>
  </w:style>
  <w:style w:type="character" w:styleId="af3">
    <w:name w:val="page number"/>
    <w:basedOn w:val="a1"/>
    <w:rsid w:val="00D54143"/>
  </w:style>
  <w:style w:type="table" w:styleId="af4">
    <w:name w:val="Table Grid"/>
    <w:basedOn w:val="a2"/>
    <w:uiPriority w:val="59"/>
    <w:rsid w:val="000107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1"/>
    <w:link w:val="a5"/>
    <w:uiPriority w:val="99"/>
    <w:rsid w:val="00657847"/>
    <w:rPr>
      <w:kern w:val="2"/>
      <w:sz w:val="18"/>
      <w:szCs w:val="18"/>
    </w:rPr>
  </w:style>
  <w:style w:type="character" w:styleId="af5">
    <w:name w:val="Strong"/>
    <w:basedOn w:val="a1"/>
    <w:qFormat/>
    <w:rsid w:val="00A425DD"/>
    <w:rPr>
      <w:b/>
      <w:bCs/>
    </w:rPr>
  </w:style>
  <w:style w:type="character" w:customStyle="1" w:styleId="tiny">
    <w:name w:val="tiny"/>
    <w:basedOn w:val="a1"/>
    <w:rsid w:val="00A425DD"/>
  </w:style>
  <w:style w:type="table" w:styleId="21">
    <w:name w:val="Table 3D effects 2"/>
    <w:basedOn w:val="a2"/>
    <w:rsid w:val="00CF2979"/>
    <w:pPr>
      <w:widowControl w:val="0"/>
      <w:adjustRightInd w:val="0"/>
      <w:spacing w:line="360" w:lineRule="atLeast"/>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6">
    <w:name w:val="Table Elegant"/>
    <w:basedOn w:val="a2"/>
    <w:rsid w:val="00CF2979"/>
    <w:pPr>
      <w:widowControl w:val="0"/>
      <w:adjustRightInd w:val="0"/>
      <w:spacing w:line="360" w:lineRule="atLeast"/>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Before15ptAfter3pt">
    <w:name w:val="Style Before:  15 pt After:  3 pt"/>
    <w:basedOn w:val="a"/>
    <w:rsid w:val="00685DE4"/>
    <w:pPr>
      <w:adjustRightInd/>
      <w:spacing w:before="300" w:after="60" w:line="240" w:lineRule="auto"/>
      <w:textAlignment w:val="auto"/>
    </w:pPr>
    <w:rPr>
      <w:rFonts w:cs="宋体"/>
      <w:kern w:val="2"/>
      <w:lang w:eastAsia="zh-TW"/>
    </w:rPr>
  </w:style>
  <w:style w:type="table" w:styleId="7">
    <w:name w:val="Table Grid 7"/>
    <w:basedOn w:val="a2"/>
    <w:rsid w:val="004B17A3"/>
    <w:pPr>
      <w:widowControl w:val="0"/>
      <w:adjustRightInd w:val="0"/>
      <w:spacing w:line="360" w:lineRule="atLeast"/>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7">
    <w:name w:val="List Paragraph"/>
    <w:basedOn w:val="a"/>
    <w:uiPriority w:val="34"/>
    <w:qFormat/>
    <w:rsid w:val="00777CA5"/>
    <w:pPr>
      <w:widowControl/>
      <w:adjustRightInd/>
      <w:spacing w:line="240" w:lineRule="auto"/>
      <w:ind w:firstLineChars="200" w:firstLine="420"/>
      <w:textAlignment w:val="auto"/>
    </w:pPr>
    <w:rPr>
      <w:rFonts w:ascii="Calibri" w:hAnsi="Calibri"/>
      <w:szCs w:val="24"/>
      <w:lang w:eastAsia="en-US" w:bidi="en-US"/>
    </w:rPr>
  </w:style>
  <w:style w:type="character" w:customStyle="1" w:styleId="2Char">
    <w:name w:val="标题 2 Char"/>
    <w:basedOn w:val="a1"/>
    <w:link w:val="2"/>
    <w:semiHidden/>
    <w:rsid w:val="00F474CB"/>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200244577">
      <w:bodyDiv w:val="1"/>
      <w:marLeft w:val="0"/>
      <w:marRight w:val="0"/>
      <w:marTop w:val="0"/>
      <w:marBottom w:val="0"/>
      <w:divBdr>
        <w:top w:val="none" w:sz="0" w:space="0" w:color="auto"/>
        <w:left w:val="none" w:sz="0" w:space="0" w:color="auto"/>
        <w:bottom w:val="none" w:sz="0" w:space="0" w:color="auto"/>
        <w:right w:val="none" w:sz="0" w:space="0" w:color="auto"/>
      </w:divBdr>
    </w:div>
    <w:div w:id="273172398">
      <w:bodyDiv w:val="1"/>
      <w:marLeft w:val="0"/>
      <w:marRight w:val="0"/>
      <w:marTop w:val="0"/>
      <w:marBottom w:val="0"/>
      <w:divBdr>
        <w:top w:val="none" w:sz="0" w:space="0" w:color="auto"/>
        <w:left w:val="none" w:sz="0" w:space="0" w:color="auto"/>
        <w:bottom w:val="none" w:sz="0" w:space="0" w:color="auto"/>
        <w:right w:val="none" w:sz="0" w:space="0" w:color="auto"/>
      </w:divBdr>
    </w:div>
    <w:div w:id="362246439">
      <w:bodyDiv w:val="1"/>
      <w:marLeft w:val="0"/>
      <w:marRight w:val="0"/>
      <w:marTop w:val="0"/>
      <w:marBottom w:val="0"/>
      <w:divBdr>
        <w:top w:val="none" w:sz="0" w:space="0" w:color="auto"/>
        <w:left w:val="none" w:sz="0" w:space="0" w:color="auto"/>
        <w:bottom w:val="none" w:sz="0" w:space="0" w:color="auto"/>
        <w:right w:val="none" w:sz="0" w:space="0" w:color="auto"/>
      </w:divBdr>
    </w:div>
    <w:div w:id="420370571">
      <w:bodyDiv w:val="1"/>
      <w:marLeft w:val="0"/>
      <w:marRight w:val="0"/>
      <w:marTop w:val="90"/>
      <w:marBottom w:val="0"/>
      <w:divBdr>
        <w:top w:val="none" w:sz="0" w:space="0" w:color="auto"/>
        <w:left w:val="none" w:sz="0" w:space="0" w:color="auto"/>
        <w:bottom w:val="none" w:sz="0" w:space="0" w:color="auto"/>
        <w:right w:val="none" w:sz="0" w:space="0" w:color="auto"/>
      </w:divBdr>
      <w:divsChild>
        <w:div w:id="1778523195">
          <w:marLeft w:val="0"/>
          <w:marRight w:val="0"/>
          <w:marTop w:val="0"/>
          <w:marBottom w:val="0"/>
          <w:divBdr>
            <w:top w:val="none" w:sz="0" w:space="0" w:color="auto"/>
            <w:left w:val="none" w:sz="0" w:space="0" w:color="auto"/>
            <w:bottom w:val="none" w:sz="0" w:space="0" w:color="auto"/>
            <w:right w:val="none" w:sz="0" w:space="0" w:color="auto"/>
          </w:divBdr>
          <w:divsChild>
            <w:div w:id="589658764">
              <w:marLeft w:val="0"/>
              <w:marRight w:val="0"/>
              <w:marTop w:val="0"/>
              <w:marBottom w:val="0"/>
              <w:divBdr>
                <w:top w:val="none" w:sz="0" w:space="0" w:color="auto"/>
                <w:left w:val="none" w:sz="0" w:space="0" w:color="auto"/>
                <w:bottom w:val="none" w:sz="0" w:space="0" w:color="auto"/>
                <w:right w:val="none" w:sz="0" w:space="0" w:color="auto"/>
              </w:divBdr>
              <w:divsChild>
                <w:div w:id="112094580">
                  <w:marLeft w:val="0"/>
                  <w:marRight w:val="150"/>
                  <w:marTop w:val="0"/>
                  <w:marBottom w:val="0"/>
                  <w:divBdr>
                    <w:top w:val="single" w:sz="12" w:space="0" w:color="DCF3FC"/>
                    <w:left w:val="single" w:sz="12" w:space="0" w:color="DCF3FC"/>
                    <w:bottom w:val="single" w:sz="12" w:space="0" w:color="DCF3FC"/>
                    <w:right w:val="single" w:sz="12" w:space="0" w:color="DCF3FC"/>
                  </w:divBdr>
                </w:div>
                <w:div w:id="549924792">
                  <w:marLeft w:val="0"/>
                  <w:marRight w:val="0"/>
                  <w:marTop w:val="0"/>
                  <w:marBottom w:val="0"/>
                  <w:divBdr>
                    <w:top w:val="none" w:sz="0" w:space="0" w:color="auto"/>
                    <w:left w:val="none" w:sz="0" w:space="0" w:color="auto"/>
                    <w:bottom w:val="none" w:sz="0" w:space="0" w:color="auto"/>
                    <w:right w:val="none" w:sz="0" w:space="0" w:color="auto"/>
                  </w:divBdr>
                  <w:divsChild>
                    <w:div w:id="228082203">
                      <w:marLeft w:val="0"/>
                      <w:marRight w:val="0"/>
                      <w:marTop w:val="0"/>
                      <w:marBottom w:val="0"/>
                      <w:divBdr>
                        <w:top w:val="none" w:sz="0" w:space="0" w:color="auto"/>
                        <w:left w:val="none" w:sz="0" w:space="0" w:color="auto"/>
                        <w:bottom w:val="none" w:sz="0" w:space="0" w:color="auto"/>
                        <w:right w:val="none" w:sz="0" w:space="0" w:color="auto"/>
                      </w:divBdr>
                    </w:div>
                  </w:divsChild>
                </w:div>
                <w:div w:id="807011094">
                  <w:marLeft w:val="0"/>
                  <w:marRight w:val="0"/>
                  <w:marTop w:val="0"/>
                  <w:marBottom w:val="0"/>
                  <w:divBdr>
                    <w:top w:val="none" w:sz="0" w:space="0" w:color="auto"/>
                    <w:left w:val="none" w:sz="0" w:space="0" w:color="auto"/>
                    <w:bottom w:val="none" w:sz="0" w:space="0" w:color="auto"/>
                    <w:right w:val="none" w:sz="0" w:space="0" w:color="auto"/>
                  </w:divBdr>
                </w:div>
                <w:div w:id="890070661">
                  <w:marLeft w:val="0"/>
                  <w:marRight w:val="0"/>
                  <w:marTop w:val="0"/>
                  <w:marBottom w:val="0"/>
                  <w:divBdr>
                    <w:top w:val="none" w:sz="0" w:space="0" w:color="auto"/>
                    <w:left w:val="none" w:sz="0" w:space="0" w:color="auto"/>
                    <w:bottom w:val="none" w:sz="0" w:space="0" w:color="auto"/>
                    <w:right w:val="none" w:sz="0" w:space="0" w:color="auto"/>
                  </w:divBdr>
                </w:div>
                <w:div w:id="20054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5705">
      <w:bodyDiv w:val="1"/>
      <w:marLeft w:val="0"/>
      <w:marRight w:val="0"/>
      <w:marTop w:val="0"/>
      <w:marBottom w:val="0"/>
      <w:divBdr>
        <w:top w:val="none" w:sz="0" w:space="0" w:color="auto"/>
        <w:left w:val="none" w:sz="0" w:space="0" w:color="auto"/>
        <w:bottom w:val="none" w:sz="0" w:space="0" w:color="auto"/>
        <w:right w:val="none" w:sz="0" w:space="0" w:color="auto"/>
      </w:divBdr>
    </w:div>
    <w:div w:id="573466823">
      <w:bodyDiv w:val="1"/>
      <w:marLeft w:val="0"/>
      <w:marRight w:val="0"/>
      <w:marTop w:val="0"/>
      <w:marBottom w:val="0"/>
      <w:divBdr>
        <w:top w:val="none" w:sz="0" w:space="0" w:color="auto"/>
        <w:left w:val="none" w:sz="0" w:space="0" w:color="auto"/>
        <w:bottom w:val="none" w:sz="0" w:space="0" w:color="auto"/>
        <w:right w:val="none" w:sz="0" w:space="0" w:color="auto"/>
      </w:divBdr>
      <w:divsChild>
        <w:div w:id="2064481603">
          <w:marLeft w:val="0"/>
          <w:marRight w:val="0"/>
          <w:marTop w:val="0"/>
          <w:marBottom w:val="0"/>
          <w:divBdr>
            <w:top w:val="none" w:sz="0" w:space="0" w:color="auto"/>
            <w:left w:val="none" w:sz="0" w:space="0" w:color="auto"/>
            <w:bottom w:val="none" w:sz="0" w:space="0" w:color="auto"/>
            <w:right w:val="none" w:sz="0" w:space="0" w:color="auto"/>
          </w:divBdr>
          <w:divsChild>
            <w:div w:id="537471976">
              <w:marLeft w:val="0"/>
              <w:marRight w:val="0"/>
              <w:marTop w:val="0"/>
              <w:marBottom w:val="0"/>
              <w:divBdr>
                <w:top w:val="none" w:sz="0" w:space="0" w:color="auto"/>
                <w:left w:val="none" w:sz="0" w:space="0" w:color="auto"/>
                <w:bottom w:val="none" w:sz="0" w:space="0" w:color="auto"/>
                <w:right w:val="none" w:sz="0" w:space="0" w:color="auto"/>
              </w:divBdr>
            </w:div>
            <w:div w:id="1167865780">
              <w:marLeft w:val="0"/>
              <w:marRight w:val="0"/>
              <w:marTop w:val="0"/>
              <w:marBottom w:val="0"/>
              <w:divBdr>
                <w:top w:val="none" w:sz="0" w:space="0" w:color="auto"/>
                <w:left w:val="none" w:sz="0" w:space="0" w:color="auto"/>
                <w:bottom w:val="none" w:sz="0" w:space="0" w:color="auto"/>
                <w:right w:val="none" w:sz="0" w:space="0" w:color="auto"/>
              </w:divBdr>
            </w:div>
            <w:div w:id="18128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63195">
      <w:bodyDiv w:val="1"/>
      <w:marLeft w:val="0"/>
      <w:marRight w:val="0"/>
      <w:marTop w:val="0"/>
      <w:marBottom w:val="0"/>
      <w:divBdr>
        <w:top w:val="none" w:sz="0" w:space="0" w:color="auto"/>
        <w:left w:val="none" w:sz="0" w:space="0" w:color="auto"/>
        <w:bottom w:val="none" w:sz="0" w:space="0" w:color="auto"/>
        <w:right w:val="none" w:sz="0" w:space="0" w:color="auto"/>
      </w:divBdr>
    </w:div>
    <w:div w:id="727147590">
      <w:bodyDiv w:val="1"/>
      <w:marLeft w:val="0"/>
      <w:marRight w:val="0"/>
      <w:marTop w:val="0"/>
      <w:marBottom w:val="0"/>
      <w:divBdr>
        <w:top w:val="none" w:sz="0" w:space="0" w:color="auto"/>
        <w:left w:val="none" w:sz="0" w:space="0" w:color="auto"/>
        <w:bottom w:val="none" w:sz="0" w:space="0" w:color="auto"/>
        <w:right w:val="none" w:sz="0" w:space="0" w:color="auto"/>
      </w:divBdr>
    </w:div>
    <w:div w:id="743912271">
      <w:bodyDiv w:val="1"/>
      <w:marLeft w:val="0"/>
      <w:marRight w:val="0"/>
      <w:marTop w:val="0"/>
      <w:marBottom w:val="0"/>
      <w:divBdr>
        <w:top w:val="none" w:sz="0" w:space="0" w:color="auto"/>
        <w:left w:val="none" w:sz="0" w:space="0" w:color="auto"/>
        <w:bottom w:val="none" w:sz="0" w:space="0" w:color="auto"/>
        <w:right w:val="none" w:sz="0" w:space="0" w:color="auto"/>
      </w:divBdr>
    </w:div>
    <w:div w:id="897201624">
      <w:bodyDiv w:val="1"/>
      <w:marLeft w:val="0"/>
      <w:marRight w:val="0"/>
      <w:marTop w:val="0"/>
      <w:marBottom w:val="0"/>
      <w:divBdr>
        <w:top w:val="none" w:sz="0" w:space="0" w:color="auto"/>
        <w:left w:val="none" w:sz="0" w:space="0" w:color="auto"/>
        <w:bottom w:val="none" w:sz="0" w:space="0" w:color="auto"/>
        <w:right w:val="none" w:sz="0" w:space="0" w:color="auto"/>
      </w:divBdr>
    </w:div>
    <w:div w:id="956836632">
      <w:bodyDiv w:val="1"/>
      <w:marLeft w:val="0"/>
      <w:marRight w:val="0"/>
      <w:marTop w:val="0"/>
      <w:marBottom w:val="0"/>
      <w:divBdr>
        <w:top w:val="none" w:sz="0" w:space="0" w:color="auto"/>
        <w:left w:val="none" w:sz="0" w:space="0" w:color="auto"/>
        <w:bottom w:val="none" w:sz="0" w:space="0" w:color="auto"/>
        <w:right w:val="none" w:sz="0" w:space="0" w:color="auto"/>
      </w:divBdr>
      <w:divsChild>
        <w:div w:id="1155948766">
          <w:marLeft w:val="0"/>
          <w:marRight w:val="0"/>
          <w:marTop w:val="0"/>
          <w:marBottom w:val="0"/>
          <w:divBdr>
            <w:top w:val="none" w:sz="0" w:space="0" w:color="auto"/>
            <w:left w:val="none" w:sz="0" w:space="0" w:color="auto"/>
            <w:bottom w:val="none" w:sz="0" w:space="0" w:color="auto"/>
            <w:right w:val="none" w:sz="0" w:space="0" w:color="auto"/>
          </w:divBdr>
          <w:divsChild>
            <w:div w:id="1087732536">
              <w:marLeft w:val="0"/>
              <w:marRight w:val="0"/>
              <w:marTop w:val="0"/>
              <w:marBottom w:val="0"/>
              <w:divBdr>
                <w:top w:val="none" w:sz="0" w:space="0" w:color="auto"/>
                <w:left w:val="none" w:sz="0" w:space="0" w:color="auto"/>
                <w:bottom w:val="none" w:sz="0" w:space="0" w:color="auto"/>
                <w:right w:val="none" w:sz="0" w:space="0" w:color="auto"/>
              </w:divBdr>
            </w:div>
            <w:div w:id="1120756815">
              <w:marLeft w:val="0"/>
              <w:marRight w:val="0"/>
              <w:marTop w:val="0"/>
              <w:marBottom w:val="0"/>
              <w:divBdr>
                <w:top w:val="none" w:sz="0" w:space="0" w:color="auto"/>
                <w:left w:val="none" w:sz="0" w:space="0" w:color="auto"/>
                <w:bottom w:val="none" w:sz="0" w:space="0" w:color="auto"/>
                <w:right w:val="none" w:sz="0" w:space="0" w:color="auto"/>
              </w:divBdr>
            </w:div>
            <w:div w:id="156514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18478">
      <w:bodyDiv w:val="1"/>
      <w:marLeft w:val="0"/>
      <w:marRight w:val="0"/>
      <w:marTop w:val="0"/>
      <w:marBottom w:val="0"/>
      <w:divBdr>
        <w:top w:val="none" w:sz="0" w:space="0" w:color="auto"/>
        <w:left w:val="none" w:sz="0" w:space="0" w:color="auto"/>
        <w:bottom w:val="none" w:sz="0" w:space="0" w:color="auto"/>
        <w:right w:val="none" w:sz="0" w:space="0" w:color="auto"/>
      </w:divBdr>
    </w:div>
    <w:div w:id="1082095309">
      <w:bodyDiv w:val="1"/>
      <w:marLeft w:val="0"/>
      <w:marRight w:val="0"/>
      <w:marTop w:val="0"/>
      <w:marBottom w:val="0"/>
      <w:divBdr>
        <w:top w:val="none" w:sz="0" w:space="0" w:color="auto"/>
        <w:left w:val="none" w:sz="0" w:space="0" w:color="auto"/>
        <w:bottom w:val="none" w:sz="0" w:space="0" w:color="auto"/>
        <w:right w:val="none" w:sz="0" w:space="0" w:color="auto"/>
      </w:divBdr>
    </w:div>
    <w:div w:id="1157763634">
      <w:bodyDiv w:val="1"/>
      <w:marLeft w:val="0"/>
      <w:marRight w:val="0"/>
      <w:marTop w:val="0"/>
      <w:marBottom w:val="0"/>
      <w:divBdr>
        <w:top w:val="none" w:sz="0" w:space="0" w:color="auto"/>
        <w:left w:val="none" w:sz="0" w:space="0" w:color="auto"/>
        <w:bottom w:val="none" w:sz="0" w:space="0" w:color="auto"/>
        <w:right w:val="none" w:sz="0" w:space="0" w:color="auto"/>
      </w:divBdr>
    </w:div>
    <w:div w:id="1255163926">
      <w:bodyDiv w:val="1"/>
      <w:marLeft w:val="0"/>
      <w:marRight w:val="0"/>
      <w:marTop w:val="0"/>
      <w:marBottom w:val="0"/>
      <w:divBdr>
        <w:top w:val="none" w:sz="0" w:space="0" w:color="auto"/>
        <w:left w:val="none" w:sz="0" w:space="0" w:color="auto"/>
        <w:bottom w:val="none" w:sz="0" w:space="0" w:color="auto"/>
        <w:right w:val="none" w:sz="0" w:space="0" w:color="auto"/>
      </w:divBdr>
    </w:div>
    <w:div w:id="1342732603">
      <w:bodyDiv w:val="1"/>
      <w:marLeft w:val="0"/>
      <w:marRight w:val="0"/>
      <w:marTop w:val="0"/>
      <w:marBottom w:val="0"/>
      <w:divBdr>
        <w:top w:val="none" w:sz="0" w:space="0" w:color="auto"/>
        <w:left w:val="none" w:sz="0" w:space="0" w:color="auto"/>
        <w:bottom w:val="none" w:sz="0" w:space="0" w:color="auto"/>
        <w:right w:val="none" w:sz="0" w:space="0" w:color="auto"/>
      </w:divBdr>
    </w:div>
    <w:div w:id="1343430565">
      <w:bodyDiv w:val="1"/>
      <w:marLeft w:val="0"/>
      <w:marRight w:val="0"/>
      <w:marTop w:val="0"/>
      <w:marBottom w:val="0"/>
      <w:divBdr>
        <w:top w:val="none" w:sz="0" w:space="0" w:color="auto"/>
        <w:left w:val="none" w:sz="0" w:space="0" w:color="auto"/>
        <w:bottom w:val="none" w:sz="0" w:space="0" w:color="auto"/>
        <w:right w:val="none" w:sz="0" w:space="0" w:color="auto"/>
      </w:divBdr>
    </w:div>
    <w:div w:id="1630433530">
      <w:bodyDiv w:val="1"/>
      <w:marLeft w:val="0"/>
      <w:marRight w:val="0"/>
      <w:marTop w:val="0"/>
      <w:marBottom w:val="0"/>
      <w:divBdr>
        <w:top w:val="none" w:sz="0" w:space="0" w:color="auto"/>
        <w:left w:val="none" w:sz="0" w:space="0" w:color="auto"/>
        <w:bottom w:val="none" w:sz="0" w:space="0" w:color="auto"/>
        <w:right w:val="none" w:sz="0" w:space="0" w:color="auto"/>
      </w:divBdr>
    </w:div>
    <w:div w:id="168547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dtgoo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yzp@qdtgoo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uye\&#26700;&#38754;\&#20449;&#31614;&#27169;&#26495;&#2603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信签模板新</Template>
  <TotalTime>3</TotalTime>
  <Pages>5</Pages>
  <Words>471</Words>
  <Characters>2690</Characters>
  <Application>Microsoft Office Word</Application>
  <DocSecurity>0</DocSecurity>
  <Lines>22</Lines>
  <Paragraphs>6</Paragraphs>
  <ScaleCrop>false</ScaleCrop>
  <Company>微软中国</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传真</dc:title>
  <dc:creator>tgood</dc:creator>
  <cp:lastModifiedBy>304881</cp:lastModifiedBy>
  <cp:revision>4</cp:revision>
  <cp:lastPrinted>2015-10-05T06:21:00Z</cp:lastPrinted>
  <dcterms:created xsi:type="dcterms:W3CDTF">2016-09-13T07:08:00Z</dcterms:created>
  <dcterms:modified xsi:type="dcterms:W3CDTF">2016-09-13T07:51:00Z</dcterms:modified>
</cp:coreProperties>
</file>