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color w:val="FF0000"/>
          <w:sz w:val="24"/>
        </w:rPr>
      </w:pPr>
      <w:r>
        <w:rPr>
          <w:rFonts w:ascii="华文仿宋" w:eastAsia="华文仿宋" w:hAnsi="华文仿宋" w:cs="华文仿宋"/>
          <w:b/>
          <w:bCs/>
          <w:color w:val="00B050"/>
          <w:sz w:val="28"/>
          <w:szCs w:val="28"/>
        </w:rPr>
        <w:t>01</w:t>
      </w:r>
      <w:r>
        <w:rPr>
          <w:rFonts w:ascii="华文仿宋" w:eastAsia="华文仿宋" w:hAnsi="华文仿宋" w:cs="华文仿宋" w:hint="eastAsia"/>
          <w:b/>
          <w:bCs/>
          <w:color w:val="00B050"/>
          <w:sz w:val="28"/>
          <w:szCs w:val="28"/>
        </w:rPr>
        <w:t>校园就业网招聘信息模板</w:t>
      </w:r>
      <w:r>
        <w:rPr>
          <w:rFonts w:ascii="华文仿宋" w:eastAsia="华文仿宋" w:hAnsi="华文仿宋" w:cs="华文仿宋" w:hint="eastAsia"/>
          <w:color w:val="FF0000"/>
          <w:sz w:val="24"/>
        </w:rPr>
        <w:t>：</w:t>
      </w:r>
    </w:p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b/>
          <w:bCs/>
          <w:sz w:val="24"/>
        </w:rPr>
      </w:pPr>
    </w:p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一、公司简介：</w:t>
      </w:r>
    </w:p>
    <w:p w:rsidR="004501DC" w:rsidRDefault="004501DC">
      <w:pPr>
        <w:pStyle w:val="NormalWeb"/>
        <w:widowControl/>
        <w:spacing w:beforeAutospacing="0" w:afterAutospacing="0" w:line="240" w:lineRule="atLeast"/>
        <w:ind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中天发展控股集团有限公司（简称“中天集团”）是一家以土木建筑、地产置业、移动传媒、投资与教育为主要经营业务的大型企业集团，总部位于中国浙江省杭州市钱江新城。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2015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年，中天集团完成产值与营业收入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760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亿元，列中国企业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500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强，中国民营企业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50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强，在“中国建筑业竞争力百强”排行榜中位列民营建筑企业第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位，是全国质量奖单位、全国文明单位、全国守合同重信用单位、中国优秀企业公民、中华慈善奖企业，荣获全国建筑行业工程质量最高荣誉鲁班奖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2</w:t>
      </w:r>
      <w:bookmarkStart w:id="0" w:name="_GoBack"/>
      <w:bookmarkEnd w:id="0"/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4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项，省部级以上优质工程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800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多项。</w:t>
      </w:r>
    </w:p>
    <w:p w:rsidR="004501DC" w:rsidRDefault="004501DC">
      <w:pPr>
        <w:pStyle w:val="NormalWeb"/>
        <w:widowControl/>
        <w:spacing w:beforeAutospacing="0" w:afterAutospacing="0" w:line="240" w:lineRule="atLeast"/>
        <w:ind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中天集团下辖中天建设集团有限公司（旗舰企业），浙江中天房产集团有限公司，中天西北建设投资集团有限公司，浙江中天装饰集团有限公司，巴士在线股份有限公司，浙江中天氟硅材料有限公司等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10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多家成员企业。通过“调结构、促升级、控风险、求发展”的规划布局，中天集团正在加速从土建施工型向技术型、质量型、投融资结合型、总承包型和建筑工业化产品服务集成供应商转变。</w:t>
      </w:r>
    </w:p>
    <w:p w:rsidR="004501DC" w:rsidRDefault="004501DC">
      <w:pPr>
        <w:pStyle w:val="NormalWeb"/>
        <w:widowControl/>
        <w:spacing w:beforeAutospacing="0" w:afterAutospacing="0" w:line="240" w:lineRule="atLeast"/>
        <w:ind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中天集团始终重视人才的培养，目前，已有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200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多位项目产值超亿元的项目经理，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1000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多位职业项目经理，近一半项目经理由内部培养产生。截至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2016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年，有近百位重点大学本硕生纳入集团“中天·匠才”培养计划，在已经结束培养的人员中，有近四分之一的员工成长为公司的领导管理人员；有四分之三的员工成长为公司机关的管理骨干以及项目部管理骨干。这得益于中天集团完善的人才培养体系：</w:t>
      </w:r>
    </w:p>
    <w:p w:rsidR="004501DC" w:rsidRDefault="004501DC">
      <w:pPr>
        <w:pStyle w:val="NormalWeb"/>
        <w:widowControl/>
        <w:numPr>
          <w:ilvl w:val="0"/>
          <w:numId w:val="1"/>
        </w:numPr>
        <w:spacing w:beforeAutospacing="0" w:afterAutospacing="0" w:line="240" w:lineRule="atLeast"/>
        <w:ind w:left="0"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双导师培养计划</w:t>
      </w:r>
    </w:p>
    <w:p w:rsidR="004501DC" w:rsidRDefault="004501DC">
      <w:pPr>
        <w:pStyle w:val="NormalWeb"/>
        <w:widowControl/>
        <w:numPr>
          <w:ilvl w:val="0"/>
          <w:numId w:val="1"/>
        </w:numPr>
        <w:spacing w:beforeAutospacing="0" w:afterAutospacing="0" w:line="240" w:lineRule="atLeast"/>
        <w:ind w:left="0"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轮岗学习挂职锻炼计划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 </w:t>
      </w:r>
    </w:p>
    <w:p w:rsidR="004501DC" w:rsidRDefault="004501DC">
      <w:pPr>
        <w:pStyle w:val="NormalWeb"/>
        <w:widowControl/>
        <w:numPr>
          <w:ilvl w:val="0"/>
          <w:numId w:val="1"/>
        </w:numPr>
        <w:spacing w:beforeAutospacing="0" w:afterAutospacing="0" w:line="240" w:lineRule="atLeast"/>
        <w:ind w:left="0"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“中天·匠才”高潜人才培养计划</w:t>
      </w:r>
    </w:p>
    <w:p w:rsidR="004501DC" w:rsidRDefault="004501DC">
      <w:pPr>
        <w:pStyle w:val="NormalWeb"/>
        <w:widowControl/>
        <w:numPr>
          <w:ilvl w:val="0"/>
          <w:numId w:val="1"/>
        </w:numPr>
        <w:spacing w:beforeAutospacing="0" w:afterAutospacing="0" w:line="240" w:lineRule="atLeast"/>
        <w:ind w:left="0"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“领航”主管级人员培养计划</w:t>
      </w:r>
    </w:p>
    <w:p w:rsidR="004501DC" w:rsidRDefault="004501DC">
      <w:pPr>
        <w:pStyle w:val="NormalWeb"/>
        <w:widowControl/>
        <w:numPr>
          <w:ilvl w:val="0"/>
          <w:numId w:val="1"/>
        </w:numPr>
        <w:spacing w:beforeAutospacing="0" w:afterAutospacing="0" w:line="240" w:lineRule="atLeast"/>
        <w:ind w:left="0"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新项目经理培育管理计划</w:t>
      </w:r>
    </w:p>
    <w:p w:rsidR="004501DC" w:rsidRDefault="004501DC">
      <w:pPr>
        <w:pStyle w:val="NormalWeb"/>
        <w:widowControl/>
        <w:numPr>
          <w:ilvl w:val="0"/>
          <w:numId w:val="1"/>
        </w:numPr>
        <w:spacing w:beforeAutospacing="0" w:afterAutospacing="0" w:line="240" w:lineRule="atLeast"/>
        <w:ind w:left="0"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内部创业扶持计划</w:t>
      </w:r>
    </w:p>
    <w:p w:rsidR="004501DC" w:rsidRDefault="004501DC">
      <w:pPr>
        <w:pStyle w:val="NormalWeb"/>
        <w:widowControl/>
        <w:spacing w:beforeAutospacing="0" w:afterAutospacing="0" w:line="240" w:lineRule="atLeast"/>
        <w:ind w:left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……</w:t>
      </w:r>
    </w:p>
    <w:p w:rsidR="004501DC" w:rsidRPr="006A6837" w:rsidRDefault="004501DC" w:rsidP="006A6837">
      <w:pPr>
        <w:pStyle w:val="NormalWeb"/>
        <w:widowControl/>
        <w:spacing w:beforeAutospacing="0" w:afterAutospacing="0" w:line="240" w:lineRule="atLeast"/>
        <w:ind w:firstLine="420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hint="eastAsia"/>
          <w:kern w:val="2"/>
        </w:rPr>
        <w:t>中天集团在员工职业发展上拥有广阔的平台和发展通道，根据组织发展需要和员工成长需求，中天员工可在“机关</w:t>
      </w:r>
      <w:r>
        <w:rPr>
          <w:kern w:val="2"/>
        </w:rPr>
        <w:t>/</w:t>
      </w:r>
      <w:r>
        <w:rPr>
          <w:rFonts w:hint="eastAsia"/>
          <w:kern w:val="2"/>
        </w:rPr>
        <w:t>项目部、总部</w:t>
      </w:r>
      <w:r>
        <w:rPr>
          <w:kern w:val="2"/>
        </w:rPr>
        <w:t>/</w:t>
      </w:r>
      <w:r>
        <w:rPr>
          <w:rFonts w:hint="eastAsia"/>
          <w:kern w:val="2"/>
        </w:rPr>
        <w:t>区域公司</w:t>
      </w:r>
      <w:r>
        <w:rPr>
          <w:kern w:val="2"/>
        </w:rPr>
        <w:t>/</w:t>
      </w:r>
      <w:r>
        <w:rPr>
          <w:rFonts w:hint="eastAsia"/>
          <w:kern w:val="2"/>
        </w:rPr>
        <w:t>子公司、国内</w:t>
      </w:r>
      <w:r>
        <w:rPr>
          <w:kern w:val="2"/>
        </w:rPr>
        <w:t>/</w:t>
      </w:r>
      <w:r>
        <w:rPr>
          <w:rFonts w:hint="eastAsia"/>
          <w:kern w:val="2"/>
        </w:rPr>
        <w:t>国外、建设</w:t>
      </w:r>
      <w:r>
        <w:rPr>
          <w:kern w:val="2"/>
        </w:rPr>
        <w:t>/</w:t>
      </w:r>
      <w:r>
        <w:rPr>
          <w:rFonts w:hint="eastAsia"/>
          <w:kern w:val="2"/>
        </w:rPr>
        <w:t>房产</w:t>
      </w:r>
      <w:r>
        <w:rPr>
          <w:kern w:val="2"/>
        </w:rPr>
        <w:t>/</w:t>
      </w:r>
      <w:r>
        <w:rPr>
          <w:rFonts w:hint="eastAsia"/>
          <w:kern w:val="2"/>
        </w:rPr>
        <w:t>移动传媒</w:t>
      </w:r>
      <w:r>
        <w:rPr>
          <w:kern w:val="2"/>
        </w:rPr>
        <w:t>/</w:t>
      </w:r>
      <w:r>
        <w:rPr>
          <w:rFonts w:hint="eastAsia"/>
          <w:kern w:val="2"/>
        </w:rPr>
        <w:t>投资</w:t>
      </w:r>
      <w:r>
        <w:rPr>
          <w:kern w:val="2"/>
        </w:rPr>
        <w:t>&amp;</w:t>
      </w:r>
      <w:r>
        <w:rPr>
          <w:rFonts w:hint="eastAsia"/>
          <w:kern w:val="2"/>
        </w:rPr>
        <w:t>教育、校园</w:t>
      </w:r>
      <w:r>
        <w:rPr>
          <w:kern w:val="2"/>
        </w:rPr>
        <w:t>/</w:t>
      </w:r>
      <w:r>
        <w:rPr>
          <w:rFonts w:hint="eastAsia"/>
          <w:kern w:val="2"/>
        </w:rPr>
        <w:t>企业（实习交流</w:t>
      </w:r>
      <w:r>
        <w:rPr>
          <w:kern w:val="2"/>
        </w:rPr>
        <w:t>/</w:t>
      </w:r>
      <w:r>
        <w:rPr>
          <w:rFonts w:hint="eastAsia"/>
          <w:kern w:val="2"/>
        </w:rPr>
        <w:t>名校深造）”等多个平台上大展身手，在专业技术和管理双通道上实现晋升。同时，中天集团将对成熟型人才提供项目合伙人、创业合伙人的制度支持，鼓励内部员工创新、创业，实现组织与个人的双赢。</w:t>
      </w:r>
    </w:p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二、招聘需求（提供实习）</w:t>
      </w:r>
    </w:p>
    <w:p w:rsidR="004501DC" w:rsidRDefault="004501DC" w:rsidP="006A6837">
      <w:pPr>
        <w:autoSpaceDN w:val="0"/>
        <w:spacing w:line="240" w:lineRule="atLeast"/>
        <w:jc w:val="left"/>
        <w:rPr>
          <w:rFonts w:ascii="华文仿宋" w:eastAsia="华文仿宋" w:hAnsi="华文仿宋" w:cs="华文仿宋"/>
          <w:color w:val="292929"/>
          <w:sz w:val="28"/>
          <w:szCs w:val="28"/>
        </w:rPr>
      </w:pP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8"/>
          <w:szCs w:val="28"/>
        </w:rPr>
      </w:pPr>
      <w:r>
        <w:rPr>
          <w:rFonts w:ascii="华文仿宋" w:eastAsia="华文仿宋" w:hAnsi="华文仿宋" w:cs="华文仿宋"/>
          <w:color w:val="292929"/>
          <w:sz w:val="28"/>
          <w:szCs w:val="28"/>
        </w:rPr>
        <w:t xml:space="preserve">1. </w:t>
      </w:r>
      <w:r>
        <w:rPr>
          <w:rFonts w:ascii="华文仿宋" w:eastAsia="华文仿宋" w:hAnsi="华文仿宋" w:cs="华文仿宋" w:hint="eastAsia"/>
          <w:color w:val="292929"/>
          <w:sz w:val="28"/>
          <w:szCs w:val="28"/>
        </w:rPr>
        <w:t>建筑施工类</w: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sz w:val="28"/>
          <w:szCs w:val="28"/>
        </w:rPr>
        <w:t>土木工程、结构工程、工程管理、安全工程、工程造价、市政工程、岩土工程、桥隧工程、城市地下空间工程等；</w: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8"/>
          <w:szCs w:val="28"/>
        </w:rPr>
      </w:pPr>
      <w:r>
        <w:rPr>
          <w:rFonts w:ascii="华文仿宋" w:eastAsia="华文仿宋" w:hAnsi="华文仿宋" w:cs="华文仿宋"/>
          <w:color w:val="292929"/>
          <w:sz w:val="28"/>
          <w:szCs w:val="28"/>
        </w:rPr>
        <w:t xml:space="preserve">2. </w:t>
      </w:r>
      <w:r>
        <w:rPr>
          <w:rFonts w:ascii="华文仿宋" w:eastAsia="华文仿宋" w:hAnsi="华文仿宋" w:cs="华文仿宋" w:hint="eastAsia"/>
          <w:color w:val="292929"/>
          <w:sz w:val="28"/>
          <w:szCs w:val="28"/>
        </w:rPr>
        <w:t>设计安装类</w: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sz w:val="28"/>
          <w:szCs w:val="28"/>
        </w:rPr>
        <w:t>建筑学、城市规划、勘察技术与工程、机电一体化、机械自动化、电气工程、景观设计、软件工程、计算机科学与技术等；</w: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8"/>
          <w:szCs w:val="28"/>
        </w:rPr>
      </w:pPr>
      <w:r>
        <w:rPr>
          <w:rFonts w:ascii="华文仿宋" w:eastAsia="华文仿宋" w:hAnsi="华文仿宋" w:cs="华文仿宋"/>
          <w:color w:val="292929"/>
          <w:sz w:val="28"/>
          <w:szCs w:val="28"/>
        </w:rPr>
        <w:t xml:space="preserve">3. </w:t>
      </w:r>
      <w:r>
        <w:rPr>
          <w:rFonts w:ascii="华文仿宋" w:eastAsia="华文仿宋" w:hAnsi="华文仿宋" w:cs="华文仿宋" w:hint="eastAsia"/>
          <w:color w:val="292929"/>
          <w:sz w:val="28"/>
          <w:szCs w:val="28"/>
        </w:rPr>
        <w:t>职能管理类</w: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sz w:val="28"/>
          <w:szCs w:val="28"/>
        </w:rPr>
        <w:t>财务管理</w:t>
      </w:r>
      <w:r>
        <w:rPr>
          <w:rFonts w:ascii="华文仿宋" w:eastAsia="华文仿宋" w:hAnsi="华文仿宋" w:cs="华文仿宋"/>
          <w:color w:val="292929"/>
          <w:sz w:val="28"/>
          <w:szCs w:val="28"/>
        </w:rPr>
        <w:t>/</w:t>
      </w:r>
      <w:r>
        <w:rPr>
          <w:rFonts w:ascii="华文仿宋" w:eastAsia="华文仿宋" w:hAnsi="华文仿宋" w:cs="华文仿宋" w:hint="eastAsia"/>
          <w:color w:val="292929"/>
          <w:sz w:val="28"/>
          <w:szCs w:val="28"/>
        </w:rPr>
        <w:t>会计学、经济学、审计学、税务学、金融学、行政管理、企业管理、新闻学、人力资源管理、社会保障、法律、物流管理等。</w: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292929"/>
          <w:sz w:val="28"/>
          <w:szCs w:val="28"/>
        </w:rPr>
        <w:t>工作地点：集团总部及下属各区域公司、子公司</w:t>
      </w:r>
      <w:r>
        <w:rPr>
          <w:rFonts w:ascii="华文仿宋" w:eastAsia="华文仿宋" w:hAnsi="华文仿宋" w:cs="华文仿宋"/>
          <w:color w:val="292929"/>
          <w:sz w:val="28"/>
          <w:szCs w:val="28"/>
        </w:rPr>
        <w:t>;</w:t>
      </w:r>
    </w:p>
    <w:p w:rsidR="004501DC" w:rsidRDefault="004501DC" w:rsidP="00437CF7">
      <w:pPr>
        <w:spacing w:line="240" w:lineRule="atLeast"/>
        <w:ind w:firstLineChars="228" w:firstLine="31680"/>
        <w:jc w:val="left"/>
        <w:rPr>
          <w:rFonts w:ascii="华文仿宋" w:eastAsia="华文仿宋" w:hAnsi="华文仿宋" w:cs="华文仿宋"/>
          <w:sz w:val="24"/>
          <w:highlight w:val="yellow"/>
        </w:rPr>
      </w:pPr>
    </w:p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三、校招行程</w:t>
      </w:r>
    </w:p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</w:p>
    <w:tbl>
      <w:tblPr>
        <w:tblW w:w="89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5"/>
        <w:gridCol w:w="2190"/>
        <w:gridCol w:w="993"/>
        <w:gridCol w:w="1300"/>
        <w:gridCol w:w="3690"/>
      </w:tblGrid>
      <w:tr w:rsidR="004501DC" w:rsidRPr="005D32A0">
        <w:trPr>
          <w:trHeight w:val="63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城市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宣讲学校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宣讲时间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宋体" w:eastAsia="华文宋体" w:hAnsi="华文宋体" w:cs="华文宋体"/>
                <w:b/>
                <w:color w:val="000000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b/>
                <w:color w:val="000000"/>
                <w:kern w:val="0"/>
                <w:sz w:val="24"/>
              </w:rPr>
              <w:t>宣讲地址（校区</w:t>
            </w:r>
            <w:r>
              <w:rPr>
                <w:rFonts w:ascii="华文宋体" w:eastAsia="华文宋体" w:hAnsi="华文宋体" w:cs="华文宋体"/>
                <w:b/>
                <w:color w:val="000000"/>
                <w:kern w:val="0"/>
                <w:sz w:val="24"/>
              </w:rPr>
              <w:t>/</w:t>
            </w:r>
            <w:r>
              <w:rPr>
                <w:rFonts w:ascii="华文宋体" w:eastAsia="华文宋体" w:hAnsi="华文宋体" w:cs="华文宋体" w:hint="eastAsia"/>
                <w:b/>
                <w:color w:val="000000"/>
                <w:kern w:val="0"/>
                <w:sz w:val="24"/>
              </w:rPr>
              <w:t>会场）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武汉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武汉理工大学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9:00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土建学院学术报告厅（西教合</w:t>
            </w: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2</w:t>
            </w: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）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华中科技大学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土木与力学院南二楼报告厅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重庆大学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B</w:t>
            </w: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区二综教学楼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Pr="00E860E9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b/>
                <w:color w:val="000000"/>
                <w:sz w:val="22"/>
                <w:szCs w:val="22"/>
              </w:rPr>
            </w:pPr>
            <w:r w:rsidRPr="00E860E9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22"/>
                <w:szCs w:val="22"/>
              </w:rPr>
              <w:t>成都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Pr="00E860E9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b/>
                <w:color w:val="000000"/>
                <w:sz w:val="22"/>
                <w:szCs w:val="22"/>
              </w:rPr>
            </w:pPr>
            <w:r w:rsidRPr="00E860E9">
              <w:rPr>
                <w:rFonts w:ascii="华文仿宋" w:eastAsia="华文仿宋" w:hAnsi="华文仿宋" w:cs="华文仿宋" w:hint="eastAsia"/>
                <w:b/>
                <w:color w:val="000000"/>
                <w:sz w:val="22"/>
                <w:szCs w:val="22"/>
              </w:rPr>
              <w:t>西南交通大学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Pr="00E860E9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b/>
                <w:color w:val="000000"/>
                <w:sz w:val="22"/>
                <w:szCs w:val="22"/>
              </w:rPr>
            </w:pPr>
            <w:r w:rsidRPr="00E860E9">
              <w:rPr>
                <w:rFonts w:ascii="华文仿宋" w:eastAsia="华文仿宋" w:hAnsi="华文仿宋" w:cs="华文仿宋"/>
                <w:b/>
                <w:color w:val="000000"/>
                <w:sz w:val="22"/>
                <w:szCs w:val="22"/>
              </w:rPr>
              <w:t>10.13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Pr="00E860E9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b/>
                <w:color w:val="000000"/>
                <w:sz w:val="22"/>
                <w:szCs w:val="22"/>
              </w:rPr>
            </w:pPr>
            <w:r w:rsidRPr="00E860E9">
              <w:rPr>
                <w:rFonts w:ascii="华文仿宋" w:eastAsia="华文仿宋" w:hAnsi="华文仿宋" w:cs="华文仿宋"/>
                <w:b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Pr="00E860E9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b/>
                <w:color w:val="000000"/>
                <w:sz w:val="22"/>
                <w:szCs w:val="22"/>
              </w:rPr>
            </w:pPr>
            <w:r w:rsidRPr="00E860E9">
              <w:rPr>
                <w:rFonts w:ascii="华文仿宋" w:eastAsia="华文仿宋" w:hAnsi="华文仿宋" w:cs="华文仿宋" w:hint="eastAsia"/>
                <w:b/>
                <w:color w:val="000000"/>
                <w:sz w:val="22"/>
                <w:szCs w:val="22"/>
              </w:rPr>
              <w:t>犀浦校区四食堂三楼</w:t>
            </w:r>
            <w:r w:rsidRPr="00E860E9">
              <w:rPr>
                <w:rFonts w:ascii="华文仿宋" w:eastAsia="华文仿宋" w:hAnsi="华文仿宋" w:cs="华文仿宋"/>
                <w:b/>
                <w:color w:val="000000"/>
                <w:sz w:val="22"/>
                <w:szCs w:val="22"/>
              </w:rPr>
              <w:t>319</w:t>
            </w:r>
            <w:r w:rsidRPr="00E860E9">
              <w:rPr>
                <w:rFonts w:ascii="华文仿宋" w:eastAsia="华文仿宋" w:hAnsi="华文仿宋" w:cs="华文仿宋" w:hint="eastAsia"/>
                <w:b/>
                <w:color w:val="000000"/>
                <w:sz w:val="22"/>
                <w:szCs w:val="22"/>
              </w:rPr>
              <w:t>教室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天津大学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待定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天津城建大学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待定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长安大学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二环研究生院，主楼五楼，信息三室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西安建筑科技大学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雁塔校区，工科楼一楼报告厅</w:t>
            </w:r>
          </w:p>
        </w:tc>
      </w:tr>
      <w:tr w:rsidR="004501DC" w:rsidRPr="005D32A0">
        <w:trPr>
          <w:trHeight w:val="312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杭州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浙江工业大学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朝晖校区邵科馆二楼国际会议厅</w:t>
            </w:r>
          </w:p>
        </w:tc>
      </w:tr>
      <w:tr w:rsidR="004501DC" w:rsidRPr="005D32A0">
        <w:trPr>
          <w:trHeight w:val="312"/>
          <w:jc w:val="center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浙江大学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紫金港校区安中大楼一楼大报告厅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上海大学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宝山校区（具体地点待定）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同济大学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四平校区</w:t>
            </w: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-</w:t>
            </w: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瑞安楼二楼报告厅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广州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华南理工大学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交通大楼学术报告厅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广东工业大学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10.28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实验</w:t>
            </w: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2</w:t>
            </w: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号楼</w:t>
            </w:r>
            <w:r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  <w:t>520</w:t>
            </w: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教室</w:t>
            </w:r>
          </w:p>
        </w:tc>
      </w:tr>
      <w:tr w:rsidR="004501DC" w:rsidRPr="005D32A0">
        <w:trPr>
          <w:trHeight w:val="28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widowControl/>
              <w:spacing w:line="240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宁波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宁波大学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2"/>
                <w:szCs w:val="22"/>
              </w:rPr>
              <w:t>待定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DC" w:rsidRDefault="004501DC">
            <w:pPr>
              <w:spacing w:line="240" w:lineRule="atLeast"/>
              <w:jc w:val="center"/>
              <w:rPr>
                <w:rFonts w:ascii="华文仿宋" w:eastAsia="华文仿宋" w:hAnsi="华文仿宋" w:cs="华文仿宋"/>
                <w:color w:val="000000"/>
                <w:sz w:val="22"/>
                <w:szCs w:val="22"/>
              </w:rPr>
            </w:pPr>
          </w:p>
        </w:tc>
      </w:tr>
    </w:tbl>
    <w:p w:rsidR="004501DC" w:rsidRDefault="004501DC" w:rsidP="006A6837">
      <w:pPr>
        <w:spacing w:line="240" w:lineRule="atLeast"/>
        <w:jc w:val="left"/>
        <w:rPr>
          <w:rFonts w:ascii="华文仿宋" w:eastAsia="华文仿宋" w:hAnsi="华文仿宋" w:cs="华文仿宋"/>
          <w:sz w:val="24"/>
        </w:rPr>
      </w:pPr>
    </w:p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四、薪资福利待遇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 xml:space="preserve">1. 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薪酬待遇：提供有竞争力的薪资待遇，统一交纳五险一金；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 xml:space="preserve">2. 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福利：年度国内（外）旅游、年度健康体检、发放标志服（西装、衬衫、文化衫、工装）、劳保用品等；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 xml:space="preserve">3. 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文化：年度文化体育节、司庆日活动、慈善日活动、志愿者活动、区域公司特色活动等；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 xml:space="preserve">4. 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培训：新员工培训、“成长之星”培训、新晋主管培训、项目经理培训、赴日赴美专项研修及覆盖全员的各类综合和技术培训；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</w:pP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 xml:space="preserve">5. 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其他：纳入“中天</w:t>
      </w:r>
      <w:r>
        <w:rPr>
          <w:rFonts w:ascii="华文仿宋" w:eastAsia="华文仿宋" w:hAnsi="华文仿宋" w:cs="华文仿宋"/>
          <w:color w:val="292929"/>
          <w:kern w:val="2"/>
          <w:sz w:val="28"/>
          <w:szCs w:val="28"/>
        </w:rPr>
        <w:t>•</w:t>
      </w:r>
      <w:r>
        <w:rPr>
          <w:rFonts w:ascii="华文仿宋" w:eastAsia="华文仿宋" w:hAnsi="华文仿宋" w:cs="华文仿宋" w:hint="eastAsia"/>
          <w:color w:val="292929"/>
          <w:kern w:val="2"/>
          <w:sz w:val="28"/>
          <w:szCs w:val="28"/>
        </w:rPr>
        <w:t>匠才”计划的学员，在薪资待遇方面实施倾斜政策。</w:t>
      </w:r>
    </w:p>
    <w:p w:rsidR="004501DC" w:rsidRDefault="004501DC" w:rsidP="00437CF7">
      <w:pPr>
        <w:spacing w:line="240" w:lineRule="atLeast"/>
        <w:ind w:firstLineChars="228" w:firstLine="31680"/>
        <w:jc w:val="left"/>
        <w:rPr>
          <w:rFonts w:ascii="华文仿宋" w:eastAsia="华文仿宋" w:hAnsi="华文仿宋" w:cs="华文仿宋"/>
          <w:sz w:val="24"/>
        </w:rPr>
      </w:pPr>
    </w:p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五、简历投递方式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Fonts w:ascii="华文仿宋" w:eastAsia="华文仿宋" w:hAnsi="华文仿宋" w:cs="华文仿宋"/>
          <w:color w:val="EC0909"/>
          <w:sz w:val="28"/>
          <w:szCs w:val="28"/>
        </w:rPr>
      </w:pP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1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宣讲现场：可在任一场次投递全国职位！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</w:pP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2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企业官网：“校园招聘”</w:t>
      </w: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-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“智联招聘”</w:t>
      </w: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-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“中天集团</w:t>
      </w: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2017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届校园招聘”！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</w:pP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3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官方微信：“人才招聘”栏注册投递！</w:t>
      </w:r>
    </w:p>
    <w:p w:rsidR="004501DC" w:rsidRDefault="004501DC">
      <w:pPr>
        <w:pStyle w:val="NormalWeb"/>
        <w:widowControl/>
        <w:spacing w:beforeAutospacing="0" w:afterAutospacing="0" w:line="240" w:lineRule="atLeast"/>
        <w:jc w:val="both"/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</w:pP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4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智联平台：直接搜索</w:t>
      </w: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-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“中天集团</w:t>
      </w:r>
      <w:r>
        <w:rPr>
          <w:rStyle w:val="Strong"/>
          <w:rFonts w:ascii="华文仿宋" w:eastAsia="华文仿宋" w:hAnsi="华文仿宋" w:cs="华文仿宋"/>
          <w:color w:val="EC0909"/>
          <w:sz w:val="28"/>
          <w:szCs w:val="28"/>
        </w:rPr>
        <w:t>2017</w:t>
      </w:r>
      <w:r>
        <w:rPr>
          <w:rStyle w:val="Strong"/>
          <w:rFonts w:ascii="华文仿宋" w:eastAsia="华文仿宋" w:hAnsi="华文仿宋" w:cs="华文仿宋" w:hint="eastAsia"/>
          <w:color w:val="EC0909"/>
          <w:sz w:val="28"/>
          <w:szCs w:val="28"/>
        </w:rPr>
        <w:t>届校园招聘”！</w:t>
      </w:r>
    </w:p>
    <w:p w:rsidR="004501DC" w:rsidRDefault="004501DC">
      <w:pPr>
        <w:spacing w:line="240" w:lineRule="atLeast"/>
        <w:jc w:val="left"/>
        <w:rPr>
          <w:rFonts w:ascii="华文仿宋" w:eastAsia="华文仿宋" w:hAnsi="华文仿宋" w:cs="华文仿宋"/>
          <w:b/>
          <w:bCs/>
          <w:sz w:val="24"/>
        </w:rPr>
      </w:pPr>
    </w:p>
    <w:p w:rsidR="004501DC" w:rsidRDefault="004501DC">
      <w:pPr>
        <w:autoSpaceDN w:val="0"/>
        <w:spacing w:line="240" w:lineRule="atLeast"/>
        <w:jc w:val="left"/>
        <w:rPr>
          <w:rFonts w:ascii="华文仿宋" w:eastAsia="华文仿宋" w:hAnsi="华文仿宋" w:cs="华文仿宋"/>
          <w:bCs/>
          <w:sz w:val="24"/>
        </w:rPr>
      </w:pPr>
      <w:r>
        <w:rPr>
          <w:rFonts w:ascii="华文仿宋" w:eastAsia="华文仿宋" w:hAnsi="华文仿宋" w:cs="华文仿宋" w:hint="eastAsia"/>
          <w:bCs/>
          <w:color w:val="292929"/>
          <w:sz w:val="24"/>
        </w:rPr>
        <w:t>了解更多信息请登录公司网址</w:t>
      </w:r>
      <w:r>
        <w:rPr>
          <w:rFonts w:ascii="华文仿宋" w:eastAsia="华文仿宋" w:hAnsi="华文仿宋" w:cs="华文仿宋"/>
          <w:bCs/>
          <w:color w:val="292929"/>
          <w:sz w:val="24"/>
        </w:rPr>
        <w:t>:</w:t>
      </w:r>
      <w:hyperlink r:id="rId5" w:history="1">
        <w:r>
          <w:rPr>
            <w:rStyle w:val="FollowedHyperlink"/>
            <w:rFonts w:ascii="华文仿宋" w:eastAsia="华文仿宋" w:hAnsi="华文仿宋" w:cs="华文仿宋"/>
            <w:bCs/>
            <w:sz w:val="24"/>
          </w:rPr>
          <w:t>http://www.zjzhongtian.com/</w:t>
        </w:r>
      </w:hyperlink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b/>
          <w:color w:val="292929"/>
          <w:sz w:val="24"/>
        </w:rPr>
      </w:pPr>
      <w:r>
        <w:rPr>
          <w:rFonts w:ascii="华文仿宋" w:eastAsia="华文仿宋" w:hAnsi="华文仿宋" w:cs="华文仿宋" w:hint="eastAsia"/>
          <w:b/>
          <w:color w:val="292929"/>
          <w:sz w:val="24"/>
        </w:rPr>
        <w:t>集团官方微信：中天发展控股集团</w:t>
      </w:r>
    </w:p>
    <w:p w:rsidR="004501DC" w:rsidRDefault="004501DC">
      <w:pPr>
        <w:widowControl/>
        <w:spacing w:line="240" w:lineRule="atLeast"/>
        <w:jc w:val="left"/>
        <w:rPr>
          <w:rFonts w:ascii="华文仿宋" w:eastAsia="华文仿宋" w:hAnsi="华文仿宋" w:cs="华文仿宋"/>
          <w:kern w:val="0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二维码.png" style="position:absolute;margin-left:25.65pt;margin-top:6.5pt;width:78.2pt;height:77.65pt;z-index:251658240;visibility:visible">
            <v:imagedata r:id="rId6" o:title=""/>
            <w10:wrap type="square"/>
          </v:shape>
        </w:pic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4"/>
        </w:rPr>
      </w:pP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4"/>
        </w:rPr>
      </w:pPr>
    </w:p>
    <w:p w:rsidR="004501DC" w:rsidRDefault="004501DC" w:rsidP="00437CF7">
      <w:pPr>
        <w:autoSpaceDN w:val="0"/>
        <w:spacing w:line="240" w:lineRule="atLeast"/>
        <w:jc w:val="left"/>
        <w:rPr>
          <w:rFonts w:ascii="华文仿宋" w:eastAsia="华文仿宋" w:hAnsi="华文仿宋" w:cs="华文仿宋"/>
          <w:b/>
          <w:bCs/>
          <w:color w:val="292929"/>
          <w:sz w:val="24"/>
        </w:rPr>
      </w:pP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b/>
          <w:bCs/>
          <w:color w:val="292929"/>
          <w:sz w:val="24"/>
        </w:rPr>
      </w:pPr>
      <w:r>
        <w:rPr>
          <w:rFonts w:ascii="华文仿宋" w:eastAsia="华文仿宋" w:hAnsi="华文仿宋" w:cs="华文仿宋" w:hint="eastAsia"/>
          <w:b/>
          <w:bCs/>
          <w:color w:val="292929"/>
          <w:sz w:val="24"/>
        </w:rPr>
        <w:t>中天集团人力资源部微信：</w: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4"/>
        </w:rPr>
      </w:pPr>
      <w:r>
        <w:rPr>
          <w:noProof/>
        </w:rPr>
        <w:pict>
          <v:shape id="图片 3" o:spid="_x0000_s1027" type="#_x0000_t75" style="position:absolute;left:0;text-align:left;margin-left:25.55pt;margin-top:4.65pt;width:79.35pt;height:80.2pt;z-index:251659264;visibility:visible">
            <v:imagedata r:id="rId7" o:title=""/>
          </v:shape>
        </w:pict>
      </w:r>
    </w:p>
    <w:p w:rsidR="004501DC" w:rsidRDefault="004501DC" w:rsidP="00437CF7">
      <w:pPr>
        <w:autoSpaceDN w:val="0"/>
        <w:spacing w:line="240" w:lineRule="atLeast"/>
        <w:ind w:firstLineChars="266" w:firstLine="31680"/>
        <w:jc w:val="left"/>
        <w:rPr>
          <w:rFonts w:ascii="华文仿宋" w:eastAsia="华文仿宋" w:hAnsi="华文仿宋" w:cs="华文仿宋"/>
          <w:color w:val="292929"/>
          <w:sz w:val="24"/>
        </w:rPr>
      </w:pPr>
    </w:p>
    <w:p w:rsidR="004501DC" w:rsidRDefault="004501DC">
      <w:pPr>
        <w:autoSpaceDN w:val="0"/>
        <w:spacing w:line="240" w:lineRule="atLeast"/>
        <w:jc w:val="left"/>
        <w:rPr>
          <w:rFonts w:ascii="华文仿宋" w:eastAsia="华文仿宋" w:hAnsi="华文仿宋" w:cs="华文仿宋"/>
          <w:color w:val="292929"/>
          <w:sz w:val="24"/>
        </w:rPr>
      </w:pPr>
    </w:p>
    <w:p w:rsidR="004501DC" w:rsidRDefault="004501DC">
      <w:pPr>
        <w:autoSpaceDN w:val="0"/>
        <w:spacing w:line="240" w:lineRule="atLeast"/>
        <w:jc w:val="right"/>
        <w:rPr>
          <w:rFonts w:ascii="华文仿宋" w:eastAsia="华文仿宋" w:hAnsi="华文仿宋" w:cs="华文仿宋"/>
          <w:color w:val="292929"/>
          <w:sz w:val="24"/>
        </w:rPr>
      </w:pPr>
      <w:r>
        <w:rPr>
          <w:rFonts w:ascii="华文仿宋" w:eastAsia="华文仿宋" w:hAnsi="华文仿宋" w:cs="华文仿宋" w:hint="eastAsia"/>
          <w:color w:val="292929"/>
          <w:sz w:val="24"/>
        </w:rPr>
        <w:t>集团总部地址：浙江省杭州市钱江新城</w:t>
      </w:r>
      <w:r>
        <w:rPr>
          <w:rFonts w:ascii="华文仿宋" w:eastAsia="华文仿宋" w:hAnsi="华文仿宋" w:cs="华文仿宋"/>
          <w:color w:val="292929"/>
          <w:sz w:val="24"/>
        </w:rPr>
        <w:t xml:space="preserve"> </w:t>
      </w:r>
      <w:r>
        <w:rPr>
          <w:rFonts w:ascii="华文仿宋" w:eastAsia="华文仿宋" w:hAnsi="华文仿宋" w:cs="华文仿宋" w:hint="eastAsia"/>
          <w:color w:val="292929"/>
          <w:sz w:val="24"/>
        </w:rPr>
        <w:t>城星路</w:t>
      </w:r>
      <w:r>
        <w:rPr>
          <w:rFonts w:ascii="华文仿宋" w:eastAsia="华文仿宋" w:hAnsi="华文仿宋" w:cs="华文仿宋"/>
          <w:color w:val="292929"/>
          <w:sz w:val="24"/>
        </w:rPr>
        <w:t>69</w:t>
      </w:r>
      <w:r>
        <w:rPr>
          <w:rFonts w:ascii="华文仿宋" w:eastAsia="华文仿宋" w:hAnsi="华文仿宋" w:cs="华文仿宋" w:hint="eastAsia"/>
          <w:color w:val="292929"/>
          <w:sz w:val="24"/>
        </w:rPr>
        <w:t>号中天国开大厦</w:t>
      </w:r>
      <w:r>
        <w:rPr>
          <w:rFonts w:ascii="华文仿宋" w:eastAsia="华文仿宋" w:hAnsi="华文仿宋" w:cs="华文仿宋"/>
          <w:color w:val="292929"/>
          <w:sz w:val="24"/>
        </w:rPr>
        <w:t xml:space="preserve">   </w:t>
      </w:r>
    </w:p>
    <w:p w:rsidR="004501DC" w:rsidRDefault="004501DC">
      <w:pPr>
        <w:autoSpaceDN w:val="0"/>
        <w:spacing w:line="240" w:lineRule="atLeast"/>
        <w:jc w:val="right"/>
        <w:rPr>
          <w:rFonts w:ascii="华文仿宋" w:eastAsia="华文仿宋" w:hAnsi="华文仿宋" w:cs="华文仿宋"/>
          <w:color w:val="292929"/>
          <w:sz w:val="24"/>
        </w:rPr>
      </w:pPr>
      <w:r>
        <w:rPr>
          <w:rFonts w:ascii="华文仿宋" w:eastAsia="华文仿宋" w:hAnsi="华文仿宋" w:cs="华文仿宋" w:hint="eastAsia"/>
          <w:color w:val="292929"/>
          <w:sz w:val="24"/>
        </w:rPr>
        <w:t>联系人：张女士</w:t>
      </w:r>
      <w:r>
        <w:rPr>
          <w:rFonts w:ascii="华文仿宋" w:eastAsia="华文仿宋" w:hAnsi="华文仿宋" w:cs="华文仿宋"/>
          <w:color w:val="292929"/>
          <w:sz w:val="24"/>
        </w:rPr>
        <w:t xml:space="preserve">  </w:t>
      </w:r>
      <w:r>
        <w:rPr>
          <w:rFonts w:ascii="华文仿宋" w:eastAsia="华文仿宋" w:hAnsi="华文仿宋" w:cs="华文仿宋" w:hint="eastAsia"/>
          <w:color w:val="292929"/>
          <w:sz w:val="24"/>
        </w:rPr>
        <w:t>联系邮箱：</w:t>
      </w:r>
      <w:r w:rsidRPr="00437CF7">
        <w:rPr>
          <w:rFonts w:ascii="华文仿宋" w:eastAsia="华文仿宋" w:hAnsi="华文仿宋" w:cs="华文仿宋"/>
          <w:color w:val="292929"/>
          <w:sz w:val="24"/>
        </w:rPr>
        <w:t>ztjthr@126.com</w:t>
      </w:r>
      <w:r>
        <w:rPr>
          <w:rFonts w:ascii="华文仿宋" w:eastAsia="华文仿宋" w:hAnsi="华文仿宋" w:cs="华文仿宋"/>
          <w:color w:val="292929"/>
          <w:sz w:val="24"/>
        </w:rPr>
        <w:t xml:space="preserve">     </w:t>
      </w:r>
    </w:p>
    <w:p w:rsidR="004501DC" w:rsidRDefault="004501DC">
      <w:pPr>
        <w:autoSpaceDN w:val="0"/>
        <w:spacing w:line="240" w:lineRule="atLeast"/>
        <w:jc w:val="left"/>
        <w:rPr>
          <w:rFonts w:ascii="华文仿宋" w:eastAsia="华文仿宋" w:hAnsi="华文仿宋" w:cs="华文仿宋"/>
          <w:color w:val="292929"/>
          <w:sz w:val="24"/>
        </w:rPr>
      </w:pPr>
      <w:r>
        <w:rPr>
          <w:rFonts w:ascii="华文仿宋" w:eastAsia="华文仿宋" w:hAnsi="华文仿宋" w:cs="华文仿宋"/>
          <w:color w:val="292929"/>
          <w:sz w:val="24"/>
        </w:rPr>
        <w:br w:type="page"/>
      </w:r>
    </w:p>
    <w:p w:rsidR="004501DC" w:rsidRDefault="004501DC">
      <w:pPr>
        <w:pStyle w:val="NormalWeb"/>
        <w:widowControl/>
        <w:spacing w:beforeAutospacing="0" w:afterAutospacing="0" w:line="384" w:lineRule="atLeast"/>
        <w:rPr>
          <w:rStyle w:val="Strong"/>
          <w:rFonts w:ascii="Helvetica Neue" w:hAnsi="Helvetica Neue" w:cs="Helvetica Neue"/>
          <w:color w:val="EC0909"/>
        </w:rPr>
      </w:pPr>
    </w:p>
    <w:p w:rsidR="004501DC" w:rsidRDefault="004501DC">
      <w:pPr>
        <w:pStyle w:val="NormalWeb"/>
        <w:widowControl/>
        <w:spacing w:beforeAutospacing="0" w:afterAutospacing="0" w:line="384" w:lineRule="atLeast"/>
        <w:rPr>
          <w:rStyle w:val="Strong"/>
          <w:rFonts w:ascii="Helvetica Neue" w:hAnsi="Helvetica Neue" w:cs="Helvetica Neue"/>
          <w:color w:val="EC0909"/>
        </w:rPr>
      </w:pPr>
      <w:r>
        <w:rPr>
          <w:rStyle w:val="Strong"/>
          <w:rFonts w:ascii="Helvetica Neue" w:hAnsi="Helvetica Neue" w:cs="Helvetica Neue" w:hint="eastAsia"/>
          <w:color w:val="EC0909"/>
        </w:rPr>
        <w:t>附：校园招聘参加单位</w:t>
      </w:r>
    </w:p>
    <w:p w:rsidR="004501DC" w:rsidRDefault="004501DC">
      <w:pPr>
        <w:pStyle w:val="NormalWeb"/>
        <w:widowControl/>
        <w:spacing w:beforeAutospacing="0" w:afterAutospacing="0" w:line="384" w:lineRule="atLeast"/>
        <w:rPr>
          <w:rFonts w:ascii="Helvetica Neue" w:hAnsi="Helvetica Neue" w:cs="Helvetica Neue"/>
          <w:color w:val="3E3E3E"/>
        </w:rPr>
      </w:pPr>
      <w:r>
        <w:rPr>
          <w:rStyle w:val="Strong"/>
          <w:rFonts w:ascii="宋体" w:hAnsi="宋体" w:cs="宋体" w:hint="eastAsia"/>
          <w:color w:val="EC0909"/>
        </w:rPr>
        <w:t>中天集团总部</w:t>
      </w:r>
    </w:p>
    <w:p w:rsidR="004501DC" w:rsidRDefault="004501DC">
      <w:pPr>
        <w:pStyle w:val="NormalWeb"/>
        <w:widowControl/>
        <w:spacing w:beforeAutospacing="0" w:afterAutospacing="0" w:line="384" w:lineRule="atLeast"/>
        <w:rPr>
          <w:rFonts w:ascii="Helvetica Neue" w:hAnsi="Helvetica Neue" w:cs="Helvetica Neue"/>
          <w:color w:val="3E3E3E"/>
        </w:rPr>
      </w:pPr>
      <w:r>
        <w:rPr>
          <w:rStyle w:val="Strong"/>
          <w:rFonts w:ascii="宋体" w:hAnsi="宋体" w:cs="宋体" w:hint="eastAsia"/>
          <w:color w:val="3E3E3E"/>
        </w:rPr>
        <w:t>中天建设集团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中天建设集团第一建设公司（驻地东阳）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中天建设集团第二建设公司（驻地杭州）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中天建设集团第三建设公司（驻地上海）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中天建设集团第四建设公司（驻地北京）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中天建设集团第五建设公司（驻地西安）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中天建设集团第六建设公司（驻地武汉）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中天建设集团第七建设公司（驻地广州）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中天建设集团第八建设公司（驻地南宁）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中天建设集团第九建设公司（驻地郑州）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中天建设集团天津公司（驻地天津）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中天建设集团西南公司（驻地成都）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中天建设集团东北公司（驻地沈阳）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中天建设集团山西公司（驻地太原）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中天建设集团内蒙古公司（驻地呼和浩特）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中天建设集团贵州公司（驻地贵阳）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中天建设集团城轨公司（驻地广州）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rPr>
          <w:rFonts w:ascii="Helvetica Neue" w:hAnsi="Helvetica Neue" w:cs="Helvetica Neue"/>
          <w:color w:val="3E3E3E"/>
        </w:rPr>
      </w:pPr>
      <w:r>
        <w:rPr>
          <w:rStyle w:val="Strong"/>
          <w:rFonts w:ascii="宋体" w:hAnsi="宋体" w:cs="宋体" w:hint="eastAsia"/>
          <w:color w:val="3E3E3E"/>
        </w:rPr>
        <w:t>中天集团下属子公司（部分）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中天建筑设计院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中天钢构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中天安装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中天装饰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中天路桥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中宏路桥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中天氟硅</w:t>
      </w:r>
    </w:p>
    <w:p w:rsidR="004501DC" w:rsidRDefault="004501DC">
      <w:pPr>
        <w:pStyle w:val="NormalWeb"/>
        <w:widowControl/>
        <w:spacing w:beforeAutospacing="0" w:afterAutospacing="0" w:line="384" w:lineRule="atLeast"/>
        <w:ind w:firstLine="420"/>
        <w:rPr>
          <w:rFonts w:ascii="Helvetica Neue" w:hAnsi="Helvetica Neue" w:cs="Helvetica Neue"/>
          <w:color w:val="3E3E3E"/>
        </w:rPr>
      </w:pPr>
      <w:r>
        <w:rPr>
          <w:rFonts w:ascii="宋体" w:hAnsi="宋体" w:cs="宋体" w:hint="eastAsia"/>
          <w:color w:val="3E3E3E"/>
        </w:rPr>
        <w:t>天津天怡设计院</w:t>
      </w:r>
    </w:p>
    <w:p w:rsidR="004501DC" w:rsidRDefault="004501DC">
      <w:pPr>
        <w:autoSpaceDN w:val="0"/>
        <w:spacing w:line="240" w:lineRule="atLeast"/>
        <w:jc w:val="left"/>
        <w:rPr>
          <w:rFonts w:ascii="华文仿宋" w:eastAsia="华文仿宋" w:hAnsi="华文仿宋" w:cs="华文仿宋"/>
          <w:color w:val="292929"/>
          <w:sz w:val="24"/>
        </w:rPr>
      </w:pPr>
    </w:p>
    <w:p w:rsidR="004501DC" w:rsidRDefault="004501DC">
      <w:pPr>
        <w:autoSpaceDN w:val="0"/>
        <w:spacing w:line="240" w:lineRule="atLeast"/>
        <w:jc w:val="left"/>
        <w:rPr>
          <w:rFonts w:ascii="华文仿宋" w:eastAsia="华文仿宋" w:hAnsi="华文仿宋" w:cs="华文仿宋"/>
          <w:color w:val="292929"/>
          <w:sz w:val="24"/>
        </w:rPr>
      </w:pPr>
    </w:p>
    <w:sectPr w:rsidR="004501DC" w:rsidSect="00CA1314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华文宋体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F078"/>
    <w:multiLevelType w:val="singleLevel"/>
    <w:tmpl w:val="57E0F07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F3F"/>
    <w:rsid w:val="000148A0"/>
    <w:rsid w:val="00216F64"/>
    <w:rsid w:val="003B7415"/>
    <w:rsid w:val="0042439F"/>
    <w:rsid w:val="00437CF7"/>
    <w:rsid w:val="004501DC"/>
    <w:rsid w:val="004F34F8"/>
    <w:rsid w:val="0050713D"/>
    <w:rsid w:val="005624B5"/>
    <w:rsid w:val="005D32A0"/>
    <w:rsid w:val="006A1F3F"/>
    <w:rsid w:val="006A6837"/>
    <w:rsid w:val="00750848"/>
    <w:rsid w:val="00766798"/>
    <w:rsid w:val="007A09E0"/>
    <w:rsid w:val="00904AD5"/>
    <w:rsid w:val="00945016"/>
    <w:rsid w:val="00972F9B"/>
    <w:rsid w:val="00B22867"/>
    <w:rsid w:val="00B77DBD"/>
    <w:rsid w:val="00C44F81"/>
    <w:rsid w:val="00C62812"/>
    <w:rsid w:val="00CA1314"/>
    <w:rsid w:val="00DA7EB6"/>
    <w:rsid w:val="00DC1902"/>
    <w:rsid w:val="00E61489"/>
    <w:rsid w:val="00E860E9"/>
    <w:rsid w:val="00EB00DA"/>
    <w:rsid w:val="00EE3B42"/>
    <w:rsid w:val="024C4B07"/>
    <w:rsid w:val="03486CA8"/>
    <w:rsid w:val="07E55BC1"/>
    <w:rsid w:val="0AB164E2"/>
    <w:rsid w:val="0B8F76CA"/>
    <w:rsid w:val="0BB87109"/>
    <w:rsid w:val="0E782116"/>
    <w:rsid w:val="0EC94359"/>
    <w:rsid w:val="101C0296"/>
    <w:rsid w:val="19304CB6"/>
    <w:rsid w:val="19C60C48"/>
    <w:rsid w:val="1A534B37"/>
    <w:rsid w:val="1CD966C6"/>
    <w:rsid w:val="1D8F000F"/>
    <w:rsid w:val="1F8203AD"/>
    <w:rsid w:val="220909C4"/>
    <w:rsid w:val="234C775C"/>
    <w:rsid w:val="25570C10"/>
    <w:rsid w:val="299C2CE7"/>
    <w:rsid w:val="29DF6D82"/>
    <w:rsid w:val="2CD02AD1"/>
    <w:rsid w:val="2D6B00B9"/>
    <w:rsid w:val="321D14BB"/>
    <w:rsid w:val="35C56FC3"/>
    <w:rsid w:val="3634530C"/>
    <w:rsid w:val="376A3001"/>
    <w:rsid w:val="378D4FF8"/>
    <w:rsid w:val="38FE38B5"/>
    <w:rsid w:val="392979C0"/>
    <w:rsid w:val="399F0081"/>
    <w:rsid w:val="3A9C6FCE"/>
    <w:rsid w:val="3C2E2277"/>
    <w:rsid w:val="42557B15"/>
    <w:rsid w:val="45320F9A"/>
    <w:rsid w:val="485454B8"/>
    <w:rsid w:val="4B62396D"/>
    <w:rsid w:val="4FF64705"/>
    <w:rsid w:val="546A3BE6"/>
    <w:rsid w:val="57B846D5"/>
    <w:rsid w:val="5C1F2581"/>
    <w:rsid w:val="5C28719B"/>
    <w:rsid w:val="5D614682"/>
    <w:rsid w:val="5E5269B5"/>
    <w:rsid w:val="642934CB"/>
    <w:rsid w:val="67516849"/>
    <w:rsid w:val="69154110"/>
    <w:rsid w:val="6D503002"/>
    <w:rsid w:val="6DBC6EED"/>
    <w:rsid w:val="730701D7"/>
    <w:rsid w:val="730830F1"/>
    <w:rsid w:val="75A758DB"/>
    <w:rsid w:val="77F200B4"/>
    <w:rsid w:val="78200D91"/>
    <w:rsid w:val="7F671C8A"/>
    <w:rsid w:val="7F91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1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A13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314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CA1314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CA1314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CA1314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CA1314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CA1314"/>
    <w:pPr>
      <w:ind w:firstLineChars="200" w:firstLine="420"/>
    </w:pPr>
  </w:style>
  <w:style w:type="table" w:customStyle="1" w:styleId="TableNormal1">
    <w:name w:val="Table Normal1"/>
    <w:uiPriority w:val="99"/>
    <w:rsid w:val="00CA131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正文 A"/>
    <w:uiPriority w:val="99"/>
    <w:rsid w:val="00CA1314"/>
    <w:pPr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paragraph" w:customStyle="1" w:styleId="2">
    <w:name w:val="列出段落2"/>
    <w:basedOn w:val="Normal"/>
    <w:uiPriority w:val="99"/>
    <w:rsid w:val="00CA13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zj.xinhuanet.com/ztj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5</Pages>
  <Words>381</Words>
  <Characters>2176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dcterms:created xsi:type="dcterms:W3CDTF">2016-09-10T09:07:00Z</dcterms:created>
  <dcterms:modified xsi:type="dcterms:W3CDTF">2016-09-22T00:50:00Z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